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464"/>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0" w:name="_Toc18168"/>
      <w:bookmarkStart w:id="1" w:name="_Toc19334"/>
      <w:bookmarkStart w:id="21" w:name="_GoBack"/>
      <w:bookmarkEnd w:id="21"/>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粤港澳大湾区内地指定医疗机构非首次</w:t>
      </w:r>
    </w:p>
    <w:p>
      <w:pPr>
        <w:pageBreakBefore w:val="0"/>
        <w:tabs>
          <w:tab w:val="left" w:pos="464"/>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使用临床急需进口港澳药品医疗器械</w:t>
      </w:r>
    </w:p>
    <w:p>
      <w:pPr>
        <w:pageBreakBefore w:val="0"/>
        <w:tabs>
          <w:tab w:val="left" w:pos="464"/>
        </w:tabs>
        <w:kinsoku/>
        <w:wordWrap/>
        <w:overflowPunct/>
        <w:topLinePunct w:val="0"/>
        <w:autoSpaceDE/>
        <w:autoSpaceDN/>
        <w:bidi w:val="0"/>
        <w:adjustRightInd/>
        <w:snapToGrid/>
        <w:spacing w:line="600" w:lineRule="exact"/>
        <w:jc w:val="center"/>
        <w:textAlignment w:val="auto"/>
        <w:rPr>
          <w:rFonts w:hint="eastAsia"/>
          <w:b w:val="0"/>
          <w:bCs/>
          <w:color w:val="000000" w:themeColor="text1"/>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申报指南</w:t>
      </w:r>
      <w:bookmarkEnd w:id="0"/>
      <w:bookmarkEnd w:id="1"/>
    </w:p>
    <w:p>
      <w:pPr>
        <w:pageBreakBefore w:val="0"/>
        <w:kinsoku/>
        <w:wordWrap/>
        <w:overflowPunct/>
        <w:topLinePunct w:val="0"/>
        <w:autoSpaceDE/>
        <w:autoSpaceDN/>
        <w:bidi w:val="0"/>
        <w:adjustRightInd/>
        <w:snapToGrid/>
        <w:spacing w:line="600" w:lineRule="exact"/>
        <w:ind w:left="0"/>
        <w:jc w:val="center"/>
        <w:textAlignment w:val="auto"/>
        <w:rPr>
          <w:rFonts w:hint="eastAsia" w:ascii="仿宋_GB2312" w:hAnsi="仿宋_GB2312" w:eastAsia="仿宋_GB2312" w:cs="仿宋_GB2312"/>
          <w:snapToGrid w:val="0"/>
          <w:color w:val="000000" w:themeColor="text1"/>
          <w:kern w:val="0"/>
          <w:sz w:val="32"/>
          <w:szCs w:val="32"/>
          <w:highlight w:val="yellow"/>
          <w:shd w:val="clear" w:color="auto" w:fill="FFFFFF"/>
          <w:lang w:eastAsia="zh-CN"/>
          <w14:textFill>
            <w14:solidFill>
              <w14:schemeClr w14:val="tx1"/>
            </w14:solidFill>
          </w14:textFill>
        </w:rPr>
      </w:pPr>
      <w:bookmarkStart w:id="2" w:name="_Toc22073"/>
      <w:bookmarkStart w:id="3" w:name="_Toc28343"/>
    </w:p>
    <w:p>
      <w:pPr>
        <w:pageBreakBefore w:val="0"/>
        <w:kinsoku/>
        <w:wordWrap/>
        <w:overflowPunct/>
        <w:topLinePunct w:val="0"/>
        <w:autoSpaceDE/>
        <w:autoSpaceDN/>
        <w:bidi w:val="0"/>
        <w:adjustRightInd/>
        <w:snapToGrid/>
        <w:spacing w:line="600" w:lineRule="exact"/>
        <w:ind w:left="800"/>
        <w:jc w:val="left"/>
        <w:textAlignment w:val="auto"/>
        <w:rPr>
          <w:rFonts w:ascii="Times New Roman" w:hAnsi="Times New Roman" w:eastAsia="黑体" w:cs="Times New Roman"/>
          <w:snapToGrid w:val="0"/>
          <w:color w:val="000000" w:themeColor="text1"/>
          <w:kern w:val="0"/>
          <w:sz w:val="32"/>
          <w:szCs w:val="32"/>
          <w14:textFill>
            <w14:solidFill>
              <w14:schemeClr w14:val="tx1"/>
            </w14:solidFill>
          </w14:textFill>
        </w:rPr>
      </w:pPr>
      <w:r>
        <w:rPr>
          <w:rFonts w:ascii="Times New Roman" w:hAnsi="黑体" w:eastAsia="黑体" w:cs="Times New Roman"/>
          <w:snapToGrid w:val="0"/>
          <w:color w:val="000000" w:themeColor="text1"/>
          <w:kern w:val="0"/>
          <w:sz w:val="32"/>
          <w:szCs w:val="32"/>
          <w:shd w:val="clear" w:color="auto" w:fill="FFFFFF"/>
          <w14:textFill>
            <w14:solidFill>
              <w14:schemeClr w14:val="tx1"/>
            </w14:solidFill>
          </w14:textFill>
        </w:rPr>
        <w:t>一、设定依据</w:t>
      </w:r>
      <w:bookmarkEnd w:id="2"/>
      <w:bookmarkEnd w:id="3"/>
    </w:p>
    <w:p>
      <w:pPr>
        <w:pageBreakBefore w:val="0"/>
        <w:kinsoku/>
        <w:wordWrap/>
        <w:overflowPunct/>
        <w:topLinePunct w:val="0"/>
        <w:autoSpaceDE/>
        <w:autoSpaceDN/>
        <w:bidi w:val="0"/>
        <w:adjustRightInd/>
        <w:snapToGrid/>
        <w:spacing w:beforeLines="0" w:afterLines="0" w:line="600" w:lineRule="exact"/>
        <w:ind w:firstLine="643"/>
        <w:textAlignment w:val="auto"/>
        <w:rPr>
          <w:rFonts w:hint="eastAsia" w:ascii="仿宋" w:hAnsi="仿宋" w:eastAsia="仿宋" w:cs="仿宋"/>
          <w:snapToGrid w:val="0"/>
          <w:color w:val="000000" w:themeColor="text1"/>
          <w:kern w:val="0"/>
          <w:sz w:val="32"/>
          <w:szCs w:val="32"/>
          <w14:textFill>
            <w14:solidFill>
              <w14:schemeClr w14:val="tx1"/>
            </w14:solidFill>
          </w14:textFill>
        </w:rPr>
      </w:pPr>
      <w:r>
        <w:rPr>
          <w:rFonts w:hint="eastAsia" w:ascii="仿宋" w:hAnsi="仿宋" w:eastAsia="仿宋" w:cs="仿宋"/>
          <w:snapToGrid w:val="0"/>
          <w:color w:val="000000" w:themeColor="text1"/>
          <w:kern w:val="0"/>
          <w:sz w:val="32"/>
          <w:szCs w:val="32"/>
          <w14:textFill>
            <w14:solidFill>
              <w14:schemeClr w14:val="tx1"/>
            </w14:solidFill>
          </w14:textFill>
        </w:rPr>
        <w:t>《中华人民共和国药品管理法》《中华人民共和国基本医疗卫生与健康促进法》《医疗机构管理条例》《医疗器械监督管理条例》《药品进口管理办法》《粤港澳大湾区药品医疗器械监管创新发展工作方案》（国市监药〔2020〕159号）</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广东省粤港澳大湾区内地临床急需进口港澳药品医疗器械管理暂行规定》（粤药监规许〔2021〕4号，以下简称暂行规定）《粤港澳大湾区内地临床急需进口港澳药品使用申报材料评审要点（试行）》（粤药监局许〔2021〕52号）《粤港澳大湾区内地临床急需进口港澳医疗器械使用申报材料评审要点（试行）》（粤药监局许〔2021〕51号）</w:t>
      </w:r>
      <w:r>
        <w:rPr>
          <w:rFonts w:hint="eastAsia" w:ascii="仿宋" w:hAnsi="仿宋" w:eastAsia="仿宋" w:cs="仿宋"/>
          <w:snapToGrid w:val="0"/>
          <w:color w:val="000000" w:themeColor="text1"/>
          <w:kern w:val="0"/>
          <w:sz w:val="32"/>
          <w:szCs w:val="32"/>
          <w14:textFill>
            <w14:solidFill>
              <w14:schemeClr w14:val="tx1"/>
            </w14:solidFill>
          </w14:textFill>
        </w:rPr>
        <w:t>等法律法规</w:t>
      </w:r>
      <w:r>
        <w:rPr>
          <w:rFonts w:hint="eastAsia" w:ascii="仿宋" w:hAnsi="仿宋" w:eastAsia="仿宋" w:cs="仿宋"/>
          <w:snapToGrid w:val="0"/>
          <w:color w:val="000000" w:themeColor="text1"/>
          <w:kern w:val="0"/>
          <w:sz w:val="32"/>
          <w:szCs w:val="32"/>
          <w:lang w:eastAsia="zh-CN"/>
          <w14:textFill>
            <w14:solidFill>
              <w14:schemeClr w14:val="tx1"/>
            </w14:solidFill>
          </w14:textFill>
        </w:rPr>
        <w:t>、</w:t>
      </w:r>
      <w:r>
        <w:rPr>
          <w:rFonts w:hint="eastAsia" w:ascii="仿宋" w:hAnsi="仿宋" w:eastAsia="仿宋" w:cs="仿宋"/>
          <w:snapToGrid w:val="0"/>
          <w:color w:val="000000" w:themeColor="text1"/>
          <w:kern w:val="0"/>
          <w:sz w:val="32"/>
          <w:szCs w:val="32"/>
          <w14:textFill>
            <w14:solidFill>
              <w14:schemeClr w14:val="tx1"/>
            </w14:solidFill>
          </w14:textFill>
        </w:rPr>
        <w:t>规章</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和规范性</w:t>
      </w:r>
      <w:r>
        <w:rPr>
          <w:rFonts w:hint="eastAsia" w:ascii="仿宋" w:hAnsi="仿宋" w:eastAsia="仿宋" w:cs="仿宋"/>
          <w:snapToGrid w:val="0"/>
          <w:color w:val="000000" w:themeColor="text1"/>
          <w:kern w:val="0"/>
          <w:sz w:val="32"/>
          <w:szCs w:val="32"/>
          <w14:textFill>
            <w14:solidFill>
              <w14:schemeClr w14:val="tx1"/>
            </w14:solidFill>
          </w14:textFill>
        </w:rPr>
        <w:t>文件。</w:t>
      </w:r>
    </w:p>
    <w:p>
      <w:pPr>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ascii="Times New Roman" w:hAnsi="Times New Roman" w:eastAsia="仿宋_GB2312" w:cs="Times New Roman"/>
          <w:snapToGrid w:val="0"/>
          <w:color w:val="000000" w:themeColor="text1"/>
          <w:kern w:val="0"/>
          <w:sz w:val="32"/>
          <w:szCs w:val="32"/>
          <w:shd w:val="clear" w:color="auto" w:fill="FFFFFF"/>
          <w14:textFill>
            <w14:solidFill>
              <w14:schemeClr w14:val="tx1"/>
            </w14:solidFill>
          </w14:textFill>
        </w:rPr>
      </w:pPr>
      <w:bookmarkStart w:id="4" w:name="_Toc4000"/>
      <w:bookmarkStart w:id="5" w:name="_Toc13926"/>
      <w:r>
        <w:rPr>
          <w:rFonts w:ascii="Times New Roman" w:hAnsi="黑体" w:eastAsia="黑体" w:cs="Times New Roman"/>
          <w:snapToGrid w:val="0"/>
          <w:color w:val="000000" w:themeColor="text1"/>
          <w:kern w:val="0"/>
          <w:sz w:val="32"/>
          <w:szCs w:val="32"/>
          <w:shd w:val="clear" w:color="auto" w:fill="FFFFFF"/>
          <w14:textFill>
            <w14:solidFill>
              <w14:schemeClr w14:val="tx1"/>
            </w14:solidFill>
          </w14:textFill>
        </w:rPr>
        <w:t>二、主要原则</w:t>
      </w:r>
      <w:bookmarkEnd w:id="4"/>
      <w:bookmarkEnd w:id="5"/>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napToGrid w:val="0"/>
          <w:color w:val="000000" w:themeColor="text1"/>
          <w:kern w:val="0"/>
          <w:sz w:val="32"/>
          <w:szCs w:val="32"/>
          <w:lang w:val="en-US" w:eastAsia="zh-CN"/>
          <w14:textFill>
            <w14:solidFill>
              <w14:schemeClr w14:val="tx1"/>
            </w14:solidFill>
          </w14:textFill>
        </w:rPr>
      </w:pPr>
      <w:r>
        <w:rPr>
          <w:rFonts w:hint="eastAsia" w:ascii="仿宋" w:hAnsi="仿宋" w:eastAsia="仿宋" w:cs="仿宋"/>
          <w:snapToGrid w:val="0"/>
          <w:color w:val="000000" w:themeColor="text1"/>
          <w:kern w:val="0"/>
          <w:sz w:val="32"/>
          <w:szCs w:val="32"/>
          <w14:textFill>
            <w14:solidFill>
              <w14:schemeClr w14:val="tx1"/>
            </w14:solidFill>
          </w14:textFill>
        </w:rPr>
        <w:t>以促进人民健康为中心，便捷粤港澳大湾区内地医疗机构和患者使用</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临床急需进口</w:t>
      </w:r>
      <w:r>
        <w:rPr>
          <w:rFonts w:hint="eastAsia" w:ascii="仿宋" w:hAnsi="仿宋" w:eastAsia="仿宋" w:cs="仿宋"/>
          <w:snapToGrid w:val="0"/>
          <w:color w:val="000000" w:themeColor="text1"/>
          <w:kern w:val="0"/>
          <w:sz w:val="32"/>
          <w:szCs w:val="32"/>
          <w14:textFill>
            <w14:solidFill>
              <w14:schemeClr w14:val="tx1"/>
            </w14:solidFill>
          </w14:textFill>
        </w:rPr>
        <w:t>港澳药品和医疗器械，以临床急需和</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临床价值</w:t>
      </w:r>
      <w:r>
        <w:rPr>
          <w:rFonts w:hint="eastAsia" w:ascii="仿宋" w:hAnsi="仿宋" w:eastAsia="仿宋" w:cs="仿宋"/>
          <w:snapToGrid w:val="0"/>
          <w:color w:val="000000" w:themeColor="text1"/>
          <w:kern w:val="0"/>
          <w:sz w:val="32"/>
          <w:szCs w:val="32"/>
          <w14:textFill>
            <w14:solidFill>
              <w14:schemeClr w14:val="tx1"/>
            </w14:solidFill>
          </w14:textFill>
        </w:rPr>
        <w:t>为标准，科学</w:t>
      </w:r>
      <w:r>
        <w:rPr>
          <w:rFonts w:hint="eastAsia" w:ascii="仿宋" w:hAnsi="仿宋" w:eastAsia="仿宋" w:cs="仿宋"/>
          <w:snapToGrid w:val="0"/>
          <w:color w:val="000000" w:themeColor="text1"/>
          <w:kern w:val="0"/>
          <w:sz w:val="32"/>
          <w:szCs w:val="32"/>
          <w:lang w:eastAsia="zh-CN"/>
          <w14:textFill>
            <w14:solidFill>
              <w14:schemeClr w14:val="tx1"/>
            </w14:solidFill>
          </w14:textFill>
        </w:rPr>
        <w:t>、</w:t>
      </w:r>
      <w:r>
        <w:rPr>
          <w:rFonts w:hint="eastAsia" w:ascii="仿宋" w:hAnsi="仿宋" w:eastAsia="仿宋" w:cs="仿宋"/>
          <w:snapToGrid w:val="0"/>
          <w:color w:val="000000" w:themeColor="text1"/>
          <w:kern w:val="0"/>
          <w:sz w:val="32"/>
          <w:szCs w:val="32"/>
          <w14:textFill>
            <w14:solidFill>
              <w14:schemeClr w14:val="tx1"/>
            </w14:solidFill>
          </w14:textFill>
        </w:rPr>
        <w:t>合理</w:t>
      </w:r>
      <w:r>
        <w:rPr>
          <w:rFonts w:hint="eastAsia" w:ascii="仿宋" w:hAnsi="仿宋" w:eastAsia="仿宋" w:cs="仿宋"/>
          <w:snapToGrid w:val="0"/>
          <w:color w:val="000000" w:themeColor="text1"/>
          <w:kern w:val="0"/>
          <w:sz w:val="32"/>
          <w:szCs w:val="32"/>
          <w:lang w:eastAsia="zh-CN"/>
          <w14:textFill>
            <w14:solidFill>
              <w14:schemeClr w14:val="tx1"/>
            </w14:solidFill>
          </w14:textFill>
        </w:rPr>
        <w:t>、</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高效</w:t>
      </w:r>
      <w:r>
        <w:rPr>
          <w:rFonts w:hint="eastAsia" w:ascii="仿宋" w:hAnsi="仿宋" w:eastAsia="仿宋" w:cs="仿宋"/>
          <w:snapToGrid w:val="0"/>
          <w:color w:val="000000" w:themeColor="text1"/>
          <w:kern w:val="0"/>
          <w:sz w:val="32"/>
          <w:szCs w:val="32"/>
          <w14:textFill>
            <w14:solidFill>
              <w14:schemeClr w14:val="tx1"/>
            </w14:solidFill>
          </w14:textFill>
        </w:rPr>
        <w:t>地评审指定医疗机构</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非首次</w:t>
      </w:r>
      <w:r>
        <w:rPr>
          <w:rFonts w:hint="eastAsia" w:ascii="仿宋" w:hAnsi="仿宋" w:eastAsia="仿宋" w:cs="仿宋"/>
          <w:snapToGrid w:val="0"/>
          <w:color w:val="000000" w:themeColor="text1"/>
          <w:kern w:val="0"/>
          <w:sz w:val="32"/>
          <w:szCs w:val="32"/>
          <w14:textFill>
            <w14:solidFill>
              <w14:schemeClr w14:val="tx1"/>
            </w14:solidFill>
          </w14:textFill>
        </w:rPr>
        <w:t>使用</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临床急需进口港澳药品医疗器械申报</w:t>
      </w:r>
      <w:r>
        <w:rPr>
          <w:rFonts w:hint="eastAsia" w:ascii="仿宋" w:hAnsi="仿宋" w:eastAsia="仿宋" w:cs="仿宋"/>
          <w:snapToGrid w:val="0"/>
          <w:color w:val="000000" w:themeColor="text1"/>
          <w:kern w:val="0"/>
          <w:sz w:val="32"/>
          <w:szCs w:val="32"/>
          <w14:textFill>
            <w14:solidFill>
              <w14:schemeClr w14:val="tx1"/>
            </w14:solidFill>
          </w14:textFill>
        </w:rPr>
        <w:t>的必要性</w:t>
      </w:r>
      <w:r>
        <w:rPr>
          <w:rFonts w:hint="eastAsia" w:ascii="仿宋" w:hAnsi="仿宋" w:eastAsia="仿宋" w:cs="仿宋"/>
          <w:snapToGrid w:val="0"/>
          <w:color w:val="000000" w:themeColor="text1"/>
          <w:kern w:val="0"/>
          <w:sz w:val="32"/>
          <w:szCs w:val="32"/>
          <w:lang w:eastAsia="zh-CN"/>
          <w14:textFill>
            <w14:solidFill>
              <w14:schemeClr w14:val="tx1"/>
            </w14:solidFill>
          </w14:textFill>
        </w:rPr>
        <w:t>、安全</w:t>
      </w:r>
      <w:r>
        <w:rPr>
          <w:rFonts w:hint="eastAsia" w:ascii="仿宋" w:hAnsi="仿宋" w:eastAsia="仿宋" w:cs="仿宋"/>
          <w:snapToGrid w:val="0"/>
          <w:color w:val="000000" w:themeColor="text1"/>
          <w:kern w:val="0"/>
          <w:sz w:val="32"/>
          <w:szCs w:val="32"/>
          <w14:textFill>
            <w14:solidFill>
              <w14:schemeClr w14:val="tx1"/>
            </w14:solidFill>
          </w14:textFill>
        </w:rPr>
        <w:t>性，</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简化评审审批流程，提升国际先进药械可及性，</w:t>
      </w:r>
      <w:r>
        <w:rPr>
          <w:rFonts w:hint="eastAsia" w:ascii="仿宋" w:hAnsi="仿宋" w:eastAsia="仿宋" w:cs="仿宋"/>
          <w:snapToGrid w:val="0"/>
          <w:color w:val="000000" w:themeColor="text1"/>
          <w:kern w:val="0"/>
          <w:sz w:val="32"/>
          <w:szCs w:val="32"/>
          <w14:textFill>
            <w14:solidFill>
              <w14:schemeClr w14:val="tx1"/>
            </w14:solidFill>
          </w14:textFill>
        </w:rPr>
        <w:t>切实维护人民群众用药用械安全</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w:t>
      </w:r>
    </w:p>
    <w:p>
      <w:pPr>
        <w:pageBreakBefore w:val="0"/>
        <w:numPr>
          <w:ilvl w:val="-1"/>
          <w:numId w:val="0"/>
        </w:numPr>
        <w:kinsoku/>
        <w:wordWrap/>
        <w:overflowPunct/>
        <w:topLinePunct w:val="0"/>
        <w:autoSpaceDE/>
        <w:autoSpaceDN/>
        <w:bidi w:val="0"/>
        <w:adjustRightInd/>
        <w:snapToGrid/>
        <w:spacing w:line="600" w:lineRule="exact"/>
        <w:ind w:left="0" w:firstLine="640" w:firstLineChars="200"/>
        <w:textAlignment w:val="auto"/>
        <w:rPr>
          <w:rFonts w:hint="eastAsia" w:ascii="Times New Roman" w:hAnsi="黑体" w:eastAsia="黑体" w:cs="Times New Roman"/>
          <w:snapToGrid w:val="0"/>
          <w:color w:val="000000" w:themeColor="text1"/>
          <w:kern w:val="0"/>
          <w:sz w:val="32"/>
          <w:szCs w:val="32"/>
          <w:lang w:val="en-US" w:eastAsia="zh-CN"/>
          <w14:textFill>
            <w14:solidFill>
              <w14:schemeClr w14:val="tx1"/>
            </w14:solidFill>
          </w14:textFill>
        </w:rPr>
      </w:pPr>
      <w:bookmarkStart w:id="6" w:name="_Toc10775"/>
      <w:bookmarkStart w:id="7" w:name="_Toc30550"/>
      <w:r>
        <w:rPr>
          <w:rFonts w:ascii="Times New Roman" w:hAnsi="黑体" w:eastAsia="黑体" w:cs="Times New Roman"/>
          <w:snapToGrid w:val="0"/>
          <w:color w:val="000000" w:themeColor="text1"/>
          <w:kern w:val="0"/>
          <w:sz w:val="32"/>
          <w:szCs w:val="32"/>
          <w14:textFill>
            <w14:solidFill>
              <w14:schemeClr w14:val="tx1"/>
            </w14:solidFill>
          </w14:textFill>
        </w:rPr>
        <w:t>三、</w:t>
      </w:r>
      <w:bookmarkEnd w:id="6"/>
      <w:bookmarkEnd w:id="7"/>
      <w:r>
        <w:rPr>
          <w:rFonts w:hint="eastAsia" w:ascii="Times New Roman" w:hAnsi="黑体" w:eastAsia="黑体" w:cs="Times New Roman"/>
          <w:snapToGrid w:val="0"/>
          <w:color w:val="000000" w:themeColor="text1"/>
          <w:kern w:val="0"/>
          <w:sz w:val="32"/>
          <w:szCs w:val="32"/>
          <w:lang w:val="en-US" w:eastAsia="zh-CN"/>
          <w14:textFill>
            <w14:solidFill>
              <w14:schemeClr w14:val="tx1"/>
            </w14:solidFill>
          </w14:textFill>
        </w:rPr>
        <w:t>申报</w:t>
      </w:r>
      <w:r>
        <w:rPr>
          <w:rFonts w:hint="eastAsia" w:ascii="Times New Roman" w:hAnsi="黑体" w:eastAsia="黑体" w:cs="Times New Roman"/>
          <w:snapToGrid w:val="0"/>
          <w:color w:val="000000" w:themeColor="text1"/>
          <w:kern w:val="0"/>
          <w:sz w:val="32"/>
          <w:szCs w:val="32"/>
          <w:highlight w:val="none"/>
          <w:lang w:val="en-US" w:eastAsia="zh-CN"/>
          <w14:textFill>
            <w14:solidFill>
              <w14:schemeClr w14:val="tx1"/>
            </w14:solidFill>
          </w14:textFill>
        </w:rPr>
        <w:t>药品医疗器械范围</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napToGrid w:val="0"/>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非首次</w:t>
      </w:r>
      <w:r>
        <w:rPr>
          <w:rFonts w:hint="eastAsia" w:ascii="仿宋" w:hAnsi="仿宋" w:eastAsia="仿宋" w:cs="仿宋"/>
          <w:snapToGrid w:val="0"/>
          <w:color w:val="000000" w:themeColor="text1"/>
          <w:kern w:val="0"/>
          <w:sz w:val="32"/>
          <w:szCs w:val="32"/>
          <w14:textFill>
            <w14:solidFill>
              <w14:schemeClr w14:val="tx1"/>
            </w14:solidFill>
          </w14:textFill>
        </w:rPr>
        <w:t>使用</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临床急需进口港澳药品医疗器械</w:t>
      </w:r>
      <w:r>
        <w:rPr>
          <w:rFonts w:hint="eastAsia" w:ascii="仿宋" w:hAnsi="仿宋" w:eastAsia="仿宋" w:cs="仿宋"/>
          <w:snapToGrid w:val="0"/>
          <w:color w:val="000000" w:themeColor="text1"/>
          <w:kern w:val="0"/>
          <w:sz w:val="32"/>
          <w:szCs w:val="32"/>
          <w:highlight w:val="none"/>
          <w:lang w:val="en-US" w:eastAsia="zh-CN"/>
          <w14:textFill>
            <w14:solidFill>
              <w14:schemeClr w14:val="tx1"/>
            </w14:solidFill>
          </w14:textFill>
        </w:rPr>
        <w:t>包括指定医疗机构申报本机构已获批准的药品医疗器械，或者申报已纳入粤港澳大湾区内地临床急需进口港澳药品医疗器械目录（以下简称目录）的药品医疗器械。上述药品医疗器械不包括新增适应症的药品和增加适用范围的医疗器械，以及使用中出现新的、严重的不良反应（不良事件）的药品医疗器械。</w:t>
      </w:r>
    </w:p>
    <w:p>
      <w:pPr>
        <w:pageBreakBefore w:val="0"/>
        <w:numPr>
          <w:ilvl w:val="0"/>
          <w:numId w:val="1"/>
        </w:numPr>
        <w:kinsoku/>
        <w:wordWrap/>
        <w:overflowPunct/>
        <w:topLinePunct w:val="0"/>
        <w:autoSpaceDE/>
        <w:autoSpaceDN/>
        <w:bidi w:val="0"/>
        <w:adjustRightInd/>
        <w:snapToGrid/>
        <w:spacing w:line="600" w:lineRule="exact"/>
        <w:ind w:left="0" w:firstLine="640" w:firstLineChars="200"/>
        <w:jc w:val="left"/>
        <w:textAlignment w:val="auto"/>
        <w:outlineLvl w:val="9"/>
        <w:rPr>
          <w:rFonts w:hint="default" w:ascii="Times New Roman" w:hAnsi="黑体" w:eastAsia="黑体" w:cs="Times New Roman"/>
          <w:snapToGrid w:val="0"/>
          <w:color w:val="000000" w:themeColor="text1"/>
          <w:kern w:val="0"/>
          <w:sz w:val="32"/>
          <w:szCs w:val="32"/>
          <w:shd w:val="clear" w:color="auto" w:fill="FFFFFF"/>
          <w:lang w:val="en-US" w:eastAsia="zh-CN"/>
          <w14:textFill>
            <w14:solidFill>
              <w14:schemeClr w14:val="tx1"/>
            </w14:solidFill>
          </w14:textFill>
        </w:rPr>
      </w:pPr>
      <w:r>
        <w:rPr>
          <w:rFonts w:hint="default" w:ascii="Times New Roman" w:hAnsi="黑体" w:eastAsia="黑体" w:cs="Times New Roman"/>
          <w:snapToGrid w:val="0"/>
          <w:color w:val="000000" w:themeColor="text1"/>
          <w:kern w:val="0"/>
          <w:sz w:val="32"/>
          <w:szCs w:val="32"/>
          <w:shd w:val="clear" w:color="auto" w:fill="FFFFFF"/>
          <w:lang w:val="en-US" w:eastAsia="zh-CN"/>
          <w14:textFill>
            <w14:solidFill>
              <w14:schemeClr w14:val="tx1"/>
            </w14:solidFill>
          </w14:textFill>
        </w:rPr>
        <w:t>申</w:t>
      </w:r>
      <w:r>
        <w:rPr>
          <w:rFonts w:hint="eastAsia" w:ascii="Times New Roman" w:hAnsi="黑体" w:eastAsia="黑体" w:cs="Times New Roman"/>
          <w:snapToGrid w:val="0"/>
          <w:color w:val="000000" w:themeColor="text1"/>
          <w:kern w:val="0"/>
          <w:sz w:val="32"/>
          <w:szCs w:val="32"/>
          <w:shd w:val="clear" w:color="auto" w:fill="FFFFFF"/>
          <w:lang w:val="en-US" w:eastAsia="zh-CN"/>
          <w14:textFill>
            <w14:solidFill>
              <w14:schemeClr w14:val="tx1"/>
            </w14:solidFill>
          </w14:textFill>
        </w:rPr>
        <w:t>报</w:t>
      </w:r>
      <w:r>
        <w:rPr>
          <w:rFonts w:hint="default" w:ascii="Times New Roman" w:hAnsi="黑体" w:eastAsia="黑体" w:cs="Times New Roman"/>
          <w:snapToGrid w:val="0"/>
          <w:color w:val="000000" w:themeColor="text1"/>
          <w:kern w:val="0"/>
          <w:sz w:val="32"/>
          <w:szCs w:val="32"/>
          <w:shd w:val="clear" w:color="auto" w:fill="FFFFFF"/>
          <w:lang w:val="en-US" w:eastAsia="zh-CN"/>
          <w14:textFill>
            <w14:solidFill>
              <w14:schemeClr w14:val="tx1"/>
            </w14:solidFill>
          </w14:textFill>
        </w:rPr>
        <w:t>主体</w:t>
      </w:r>
    </w:p>
    <w:p>
      <w:pPr>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仿宋" w:cs="仿宋"/>
          <w:snapToGrid w:val="0"/>
          <w:color w:val="000000" w:themeColor="text1"/>
          <w:kern w:val="0"/>
          <w:sz w:val="32"/>
          <w:szCs w:val="32"/>
          <w:lang w:val="en-US" w:eastAsia="zh-CN" w:bidi="ar-SA"/>
          <w14:textFill>
            <w14:solidFill>
              <w14:schemeClr w14:val="tx1"/>
            </w14:solidFill>
          </w14:textFill>
        </w:rPr>
      </w:pPr>
      <w:bookmarkStart w:id="8" w:name="_Toc28060"/>
      <w:bookmarkStart w:id="9" w:name="_Toc19011"/>
      <w:r>
        <w:rPr>
          <w:rFonts w:hint="eastAsia" w:ascii="仿宋" w:hAnsi="仿宋" w:eastAsia="仿宋" w:cs="仿宋"/>
          <w:snapToGrid w:val="0"/>
          <w:color w:val="000000" w:themeColor="text1"/>
          <w:kern w:val="0"/>
          <w:sz w:val="32"/>
          <w:szCs w:val="32"/>
          <w:lang w:val="en-US" w:eastAsia="zh-CN" w:bidi="ar-SA"/>
          <w14:textFill>
            <w14:solidFill>
              <w14:schemeClr w14:val="tx1"/>
            </w14:solidFill>
          </w14:textFill>
        </w:rPr>
        <w:t>粤港澳大湾区内地经广东省卫生健康委员会（以下简称省卫生健康委）审核确定并公布的指定医疗机构。</w:t>
      </w:r>
    </w:p>
    <w:bookmarkEnd w:id="8"/>
    <w:bookmarkEnd w:id="9"/>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ascii="Times New Roman" w:hAnsi="Times New Roman" w:eastAsia="黑体" w:cs="Times New Roman"/>
          <w:snapToGrid w:val="0"/>
          <w:color w:val="000000" w:themeColor="text1"/>
          <w:kern w:val="0"/>
          <w:sz w:val="32"/>
          <w:szCs w:val="32"/>
          <w:shd w:val="clear" w:color="auto" w:fill="FFFFFF"/>
          <w14:textFill>
            <w14:solidFill>
              <w14:schemeClr w14:val="tx1"/>
            </w14:solidFill>
          </w14:textFill>
        </w:rPr>
      </w:pPr>
      <w:bookmarkStart w:id="10" w:name="_Toc14132"/>
      <w:bookmarkStart w:id="11" w:name="_Toc30082"/>
      <w:r>
        <w:rPr>
          <w:rFonts w:ascii="Times New Roman" w:hAnsi="黑体" w:eastAsia="黑体" w:cs="Times New Roman"/>
          <w:snapToGrid w:val="0"/>
          <w:color w:val="000000" w:themeColor="text1"/>
          <w:kern w:val="0"/>
          <w:sz w:val="32"/>
          <w:szCs w:val="32"/>
          <w:shd w:val="clear" w:color="auto" w:fill="FFFFFF"/>
          <w14:textFill>
            <w14:solidFill>
              <w14:schemeClr w14:val="tx1"/>
            </w14:solidFill>
          </w14:textFill>
        </w:rPr>
        <w:t>评审资料</w:t>
      </w:r>
      <w:bookmarkEnd w:id="10"/>
      <w:bookmarkEnd w:id="11"/>
    </w:p>
    <w:p>
      <w:pPr>
        <w:pageBreakBefore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napToGrid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楷体" w:hAnsi="楷体" w:eastAsia="楷体" w:cs="楷体"/>
          <w:snapToGrid w:val="0"/>
          <w:color w:val="000000" w:themeColor="text1"/>
          <w:kern w:val="0"/>
          <w:sz w:val="32"/>
          <w:szCs w:val="32"/>
          <w:highlight w:val="none"/>
          <w:lang w:val="en-US" w:eastAsia="zh-CN"/>
          <w14:textFill>
            <w14:solidFill>
              <w14:schemeClr w14:val="tx1"/>
            </w14:solidFill>
          </w14:textFill>
        </w:rPr>
        <w:t>指定医疗机构申报本机构已获批准的药品医疗器械</w:t>
      </w:r>
    </w:p>
    <w:p>
      <w:pPr>
        <w:pageBreakBefore w:val="0"/>
        <w:numPr>
          <w:ilvl w:val="-1"/>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napToGrid w:val="0"/>
          <w:color w:val="000000" w:themeColor="text1"/>
          <w:kern w:val="0"/>
          <w:sz w:val="32"/>
          <w:szCs w:val="32"/>
          <w:shd w:val="clear" w:color="auto" w:fill="FFFFFF"/>
          <w:lang w:eastAsia="zh-CN"/>
          <w14:textFill>
            <w14:solidFill>
              <w14:schemeClr w14:val="tx1"/>
            </w14:solidFill>
          </w14:textFill>
        </w:rPr>
      </w:pPr>
      <w:r>
        <w:rPr>
          <w:rFonts w:hint="eastAsia" w:ascii="仿宋" w:hAnsi="仿宋" w:eastAsia="仿宋" w:cs="仿宋"/>
          <w:b/>
          <w:bCs/>
          <w:snapToGrid w:val="0"/>
          <w:color w:val="000000" w:themeColor="text1"/>
          <w:kern w:val="0"/>
          <w:sz w:val="32"/>
          <w:szCs w:val="32"/>
          <w:shd w:val="clear" w:color="auto" w:fill="FFFFFF"/>
          <w:lang w:val="en-US" w:eastAsia="zh-CN"/>
          <w14:textFill>
            <w14:solidFill>
              <w14:schemeClr w14:val="tx1"/>
            </w14:solidFill>
          </w14:textFill>
        </w:rPr>
        <w:t>1.基本信息</w:t>
      </w:r>
      <w:r>
        <w:rPr>
          <w:rFonts w:hint="eastAsia" w:ascii="仿宋" w:hAnsi="仿宋" w:eastAsia="仿宋" w:cs="仿宋"/>
          <w:b/>
          <w:bCs/>
          <w:snapToGrid w:val="0"/>
          <w:color w:val="000000" w:themeColor="text1"/>
          <w:kern w:val="0"/>
          <w:sz w:val="32"/>
          <w:szCs w:val="32"/>
          <w:shd w:val="clear" w:color="auto" w:fill="FFFFFF"/>
          <w14:textFill>
            <w14:solidFill>
              <w14:schemeClr w14:val="tx1"/>
            </w14:solidFill>
          </w14:textFill>
        </w:rPr>
        <w:t>表</w:t>
      </w:r>
      <w:r>
        <w:rPr>
          <w:rFonts w:hint="eastAsia" w:ascii="仿宋" w:hAnsi="仿宋" w:eastAsia="仿宋" w:cs="仿宋"/>
          <w:b/>
          <w:bCs/>
          <w:snapToGrid w:val="0"/>
          <w:color w:val="000000" w:themeColor="text1"/>
          <w:kern w:val="0"/>
          <w:sz w:val="32"/>
          <w:szCs w:val="32"/>
          <w:shd w:val="clear" w:color="auto" w:fill="FFFFFF"/>
          <w:lang w:val="en-US" w:eastAsia="zh-CN"/>
          <w14:textFill>
            <w14:solidFill>
              <w14:schemeClr w14:val="tx1"/>
            </w14:solidFill>
          </w14:textFill>
        </w:rPr>
        <w:t>。</w:t>
      </w:r>
      <w:r>
        <w:rPr>
          <w:rFonts w:hint="eastAsia" w:ascii="仿宋" w:hAnsi="仿宋" w:eastAsia="仿宋" w:cs="仿宋"/>
          <w:snapToGrid w:val="0"/>
          <w:color w:val="000000" w:themeColor="text1"/>
          <w:kern w:val="0"/>
          <w:sz w:val="32"/>
          <w:szCs w:val="32"/>
          <w:shd w:val="clear" w:color="auto" w:fill="FFFFFF"/>
          <w:lang w:val="en-US" w:eastAsia="zh-CN"/>
          <w14:textFill>
            <w14:solidFill>
              <w14:schemeClr w14:val="tx1"/>
            </w14:solidFill>
          </w14:textFill>
        </w:rPr>
        <w:t>按照</w:t>
      </w:r>
      <w:r>
        <w:rPr>
          <w:rFonts w:hint="eastAsia" w:ascii="仿宋" w:hAnsi="仿宋" w:eastAsia="仿宋" w:cs="仿宋"/>
          <w:snapToGrid w:val="0"/>
          <w:color w:val="000000" w:themeColor="text1"/>
          <w:kern w:val="0"/>
          <w:sz w:val="32"/>
          <w:szCs w:val="32"/>
          <w:shd w:val="clear" w:color="auto" w:fill="FFFFFF"/>
          <w:lang w:eastAsia="zh-CN"/>
          <w14:textFill>
            <w14:solidFill>
              <w14:schemeClr w14:val="tx1"/>
            </w14:solidFill>
          </w14:textFill>
        </w:rPr>
        <w:t>《暂行规定》附件</w:t>
      </w:r>
      <w:r>
        <w:rPr>
          <w:rFonts w:hint="eastAsia" w:ascii="仿宋" w:hAnsi="仿宋" w:eastAsia="仿宋" w:cs="仿宋"/>
          <w:snapToGrid w:val="0"/>
          <w:color w:val="000000" w:themeColor="text1"/>
          <w:kern w:val="0"/>
          <w:sz w:val="32"/>
          <w:szCs w:val="32"/>
          <w:shd w:val="clear" w:color="auto" w:fill="FFFFFF"/>
          <w:lang w:val="en-US" w:eastAsia="zh-CN"/>
          <w14:textFill>
            <w14:solidFill>
              <w14:schemeClr w14:val="tx1"/>
            </w14:solidFill>
          </w14:textFill>
        </w:rPr>
        <w:t>1-1或1-3</w:t>
      </w:r>
      <w:r>
        <w:rPr>
          <w:rFonts w:hint="eastAsia" w:ascii="仿宋" w:hAnsi="仿宋" w:eastAsia="仿宋" w:cs="仿宋"/>
          <w:snapToGrid w:val="0"/>
          <w:color w:val="000000" w:themeColor="text1"/>
          <w:kern w:val="0"/>
          <w:sz w:val="32"/>
          <w:szCs w:val="32"/>
          <w:shd w:val="clear" w:color="auto" w:fill="FFFFFF"/>
          <w:lang w:eastAsia="zh-CN"/>
          <w14:textFill>
            <w14:solidFill>
              <w14:schemeClr w14:val="tx1"/>
            </w14:solidFill>
          </w14:textFill>
        </w:rPr>
        <w:t>要求提交</w:t>
      </w:r>
      <w:r>
        <w:rPr>
          <w:rFonts w:hint="eastAsia" w:ascii="仿宋" w:hAnsi="仿宋" w:eastAsia="仿宋" w:cs="仿宋"/>
          <w:snapToGrid w:val="0"/>
          <w:color w:val="000000" w:themeColor="text1"/>
          <w:kern w:val="0"/>
          <w:sz w:val="32"/>
          <w:szCs w:val="32"/>
          <w:shd w:val="clear" w:color="auto" w:fill="FFFFFF"/>
          <w14:textFill>
            <w14:solidFill>
              <w14:schemeClr w14:val="tx1"/>
            </w14:solidFill>
          </w14:textFill>
        </w:rPr>
        <w:t>。</w:t>
      </w:r>
    </w:p>
    <w:p>
      <w:pPr>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napToGrid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仿宋" w:hAnsi="仿宋" w:eastAsia="仿宋" w:cs="仿宋"/>
          <w:b/>
          <w:bCs/>
          <w:snapToGrid w:val="0"/>
          <w:color w:val="000000" w:themeColor="text1"/>
          <w:kern w:val="0"/>
          <w:sz w:val="32"/>
          <w:szCs w:val="32"/>
          <w:highlight w:val="none"/>
          <w:shd w:val="clear" w:color="auto" w:fill="FFFFFF"/>
          <w:lang w:val="en-US" w:eastAsia="zh-CN"/>
          <w14:textFill>
            <w14:solidFill>
              <w14:schemeClr w14:val="tx1"/>
            </w14:solidFill>
          </w14:textFill>
        </w:rPr>
        <w:t>2.已使用药品</w:t>
      </w:r>
      <w:r>
        <w:rPr>
          <w:rFonts w:hint="eastAsia" w:ascii="仿宋" w:hAnsi="仿宋" w:eastAsia="仿宋" w:cs="仿宋"/>
          <w:b/>
          <w:bCs/>
          <w:snapToGrid w:val="0"/>
          <w:color w:val="000000" w:themeColor="text1"/>
          <w:kern w:val="0"/>
          <w:sz w:val="32"/>
          <w:szCs w:val="32"/>
          <w:shd w:val="clear" w:color="auto" w:fill="FFFFFF"/>
          <w:lang w:val="en-US" w:eastAsia="zh-CN"/>
          <w14:textFill>
            <w14:solidFill>
              <w14:schemeClr w14:val="tx1"/>
            </w14:solidFill>
          </w14:textFill>
        </w:rPr>
        <w:t>医疗器械</w:t>
      </w:r>
      <w:r>
        <w:rPr>
          <w:rFonts w:hint="eastAsia" w:ascii="仿宋" w:hAnsi="仿宋" w:eastAsia="仿宋" w:cs="仿宋"/>
          <w:b/>
          <w:bCs/>
          <w:snapToGrid w:val="0"/>
          <w:color w:val="000000" w:themeColor="text1"/>
          <w:kern w:val="0"/>
          <w:sz w:val="32"/>
          <w:szCs w:val="32"/>
          <w:highlight w:val="none"/>
          <w:shd w:val="clear" w:color="auto" w:fill="FFFFFF"/>
          <w:lang w:val="en-US" w:eastAsia="zh-CN"/>
          <w14:textFill>
            <w14:solidFill>
              <w14:schemeClr w14:val="tx1"/>
            </w14:solidFill>
          </w14:textFill>
        </w:rPr>
        <w:t>情况总结。</w:t>
      </w:r>
      <w:r>
        <w:rPr>
          <w:rFonts w:hint="eastAsia" w:ascii="仿宋" w:hAnsi="仿宋" w:eastAsia="仿宋" w:cs="仿宋"/>
          <w:snapToGrid w:val="0"/>
          <w:color w:val="000000" w:themeColor="text1"/>
          <w:kern w:val="0"/>
          <w:sz w:val="32"/>
          <w:szCs w:val="32"/>
          <w:highlight w:val="none"/>
          <w:shd w:val="clear" w:color="auto" w:fill="FFFFFF"/>
          <w:lang w:val="en-US" w:eastAsia="zh-CN"/>
          <w14:textFill>
            <w14:solidFill>
              <w14:schemeClr w14:val="tx1"/>
            </w14:solidFill>
          </w14:textFill>
        </w:rPr>
        <w:t>指定医疗机构应当对此前已获批准该</w:t>
      </w:r>
      <w:r>
        <w:rPr>
          <w:rFonts w:hint="eastAsia" w:ascii="仿宋" w:hAnsi="仿宋" w:eastAsia="仿宋" w:cs="仿宋"/>
          <w:snapToGrid w:val="0"/>
          <w:color w:val="000000" w:themeColor="text1"/>
          <w:kern w:val="0"/>
          <w:sz w:val="32"/>
          <w:szCs w:val="32"/>
          <w:highlight w:val="none"/>
          <w:lang w:val="en-US" w:eastAsia="zh-CN"/>
          <w14:textFill>
            <w14:solidFill>
              <w14:schemeClr w14:val="tx1"/>
            </w14:solidFill>
          </w14:textFill>
        </w:rPr>
        <w:t>药品医疗器械</w:t>
      </w:r>
      <w:r>
        <w:rPr>
          <w:rFonts w:hint="eastAsia" w:ascii="仿宋" w:hAnsi="仿宋" w:eastAsia="仿宋" w:cs="仿宋"/>
          <w:snapToGrid w:val="0"/>
          <w:color w:val="000000" w:themeColor="text1"/>
          <w:kern w:val="0"/>
          <w:sz w:val="32"/>
          <w:szCs w:val="32"/>
          <w:highlight w:val="none"/>
          <w:shd w:val="clear" w:color="auto" w:fill="FFFFFF"/>
          <w:lang w:val="en-US" w:eastAsia="zh-CN"/>
          <w14:textFill>
            <w14:solidFill>
              <w14:schemeClr w14:val="tx1"/>
            </w14:solidFill>
          </w14:textFill>
        </w:rPr>
        <w:t>的使用情况、不良反应（不良事件）监测情况及下一步用药、用械计划等进行总结，并提交已使用</w:t>
      </w:r>
      <w:r>
        <w:rPr>
          <w:rFonts w:hint="eastAsia" w:ascii="仿宋" w:hAnsi="仿宋" w:eastAsia="仿宋" w:cs="仿宋"/>
          <w:snapToGrid w:val="0"/>
          <w:color w:val="000000" w:themeColor="text1"/>
          <w:kern w:val="0"/>
          <w:sz w:val="32"/>
          <w:szCs w:val="32"/>
          <w:highlight w:val="none"/>
          <w:lang w:val="en-US" w:eastAsia="zh-CN"/>
          <w14:textFill>
            <w14:solidFill>
              <w14:schemeClr w14:val="tx1"/>
            </w14:solidFill>
          </w14:textFill>
        </w:rPr>
        <w:t>药品医疗器械</w:t>
      </w:r>
      <w:r>
        <w:rPr>
          <w:rFonts w:hint="eastAsia" w:ascii="仿宋" w:hAnsi="仿宋" w:eastAsia="仿宋" w:cs="仿宋"/>
          <w:snapToGrid w:val="0"/>
          <w:color w:val="000000" w:themeColor="text1"/>
          <w:kern w:val="0"/>
          <w:sz w:val="32"/>
          <w:szCs w:val="32"/>
          <w:highlight w:val="none"/>
          <w:shd w:val="clear" w:color="auto" w:fill="FFFFFF"/>
          <w:lang w:val="en-US" w:eastAsia="zh-CN"/>
          <w14:textFill>
            <w14:solidFill>
              <w14:schemeClr w14:val="tx1"/>
            </w14:solidFill>
          </w14:textFill>
        </w:rPr>
        <w:t>情况总结表（见附件1、附件2）。</w:t>
      </w:r>
    </w:p>
    <w:p>
      <w:pPr>
        <w:pageBreakBefore w:val="0"/>
        <w:numPr>
          <w:ilvl w:val="-1"/>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napToGrid w:val="0"/>
          <w:color w:val="000000" w:themeColor="text1"/>
          <w:kern w:val="0"/>
          <w:sz w:val="32"/>
          <w:szCs w:val="32"/>
          <w:shd w:val="clear" w:color="auto" w:fill="FFFFFF"/>
          <w14:textFill>
            <w14:solidFill>
              <w14:schemeClr w14:val="tx1"/>
            </w14:solidFill>
          </w14:textFill>
        </w:rPr>
      </w:pPr>
      <w:r>
        <w:rPr>
          <w:rFonts w:hint="eastAsia" w:ascii="仿宋" w:hAnsi="仿宋" w:eastAsia="仿宋" w:cs="仿宋"/>
          <w:b/>
          <w:bCs/>
          <w:snapToGrid w:val="0"/>
          <w:color w:val="000000" w:themeColor="text1"/>
          <w:kern w:val="0"/>
          <w:sz w:val="32"/>
          <w:szCs w:val="32"/>
          <w:highlight w:val="none"/>
          <w:shd w:val="clear" w:color="auto" w:fill="FFFFFF"/>
          <w:lang w:val="en-US" w:eastAsia="zh-CN"/>
          <w14:textFill>
            <w14:solidFill>
              <w14:schemeClr w14:val="tx1"/>
            </w14:solidFill>
          </w14:textFill>
        </w:rPr>
        <w:t>3.</w:t>
      </w:r>
      <w:r>
        <w:rPr>
          <w:rFonts w:hint="eastAsia" w:ascii="仿宋" w:hAnsi="仿宋" w:eastAsia="仿宋" w:cs="仿宋"/>
          <w:b/>
          <w:bCs/>
          <w:snapToGrid w:val="0"/>
          <w:color w:val="000000" w:themeColor="text1"/>
          <w:kern w:val="0"/>
          <w:sz w:val="32"/>
          <w:szCs w:val="32"/>
          <w:shd w:val="clear" w:color="auto" w:fill="FFFFFF"/>
          <w:lang w:val="en-US" w:eastAsia="zh-CN"/>
          <w14:textFill>
            <w14:solidFill>
              <w14:schemeClr w14:val="tx1"/>
            </w14:solidFill>
          </w14:textFill>
        </w:rPr>
        <w:t>医疗机构法定代表人承诺书</w:t>
      </w:r>
      <w:r>
        <w:rPr>
          <w:rFonts w:hint="eastAsia" w:ascii="仿宋" w:hAnsi="仿宋" w:eastAsia="仿宋" w:cs="仿宋"/>
          <w:b/>
          <w:bCs/>
          <w:snapToGrid w:val="0"/>
          <w:color w:val="000000" w:themeColor="text1"/>
          <w:kern w:val="0"/>
          <w:sz w:val="32"/>
          <w:szCs w:val="32"/>
          <w:shd w:val="clear" w:color="auto" w:fill="FFFFFF"/>
          <w:lang w:eastAsia="zh-CN"/>
          <w14:textFill>
            <w14:solidFill>
              <w14:schemeClr w14:val="tx1"/>
            </w14:solidFill>
          </w14:textFill>
        </w:rPr>
        <w:t>。</w:t>
      </w:r>
      <w:r>
        <w:rPr>
          <w:rFonts w:hint="eastAsia" w:ascii="仿宋" w:hAnsi="仿宋" w:eastAsia="仿宋" w:cs="仿宋"/>
          <w:snapToGrid w:val="0"/>
          <w:color w:val="000000" w:themeColor="text1"/>
          <w:kern w:val="0"/>
          <w:sz w:val="32"/>
          <w:szCs w:val="32"/>
          <w:shd w:val="clear" w:color="auto" w:fill="FFFFFF"/>
          <w:lang w:val="en-US" w:eastAsia="zh-CN"/>
          <w14:textFill>
            <w14:solidFill>
              <w14:schemeClr w14:val="tx1"/>
            </w14:solidFill>
          </w14:textFill>
        </w:rPr>
        <w:t>按照</w:t>
      </w:r>
      <w:r>
        <w:rPr>
          <w:rFonts w:hint="eastAsia" w:ascii="仿宋" w:hAnsi="仿宋" w:eastAsia="仿宋" w:cs="仿宋"/>
          <w:snapToGrid w:val="0"/>
          <w:color w:val="000000" w:themeColor="text1"/>
          <w:kern w:val="0"/>
          <w:sz w:val="32"/>
          <w:szCs w:val="32"/>
          <w:shd w:val="clear" w:color="auto" w:fill="FFFFFF"/>
          <w:lang w:eastAsia="zh-CN"/>
          <w14:textFill>
            <w14:solidFill>
              <w14:schemeClr w14:val="tx1"/>
            </w14:solidFill>
          </w14:textFill>
        </w:rPr>
        <w:t>《暂行规定》附件</w:t>
      </w:r>
      <w:r>
        <w:rPr>
          <w:rFonts w:hint="eastAsia" w:ascii="仿宋" w:hAnsi="仿宋" w:eastAsia="仿宋" w:cs="仿宋"/>
          <w:snapToGrid w:val="0"/>
          <w:color w:val="000000" w:themeColor="text1"/>
          <w:kern w:val="0"/>
          <w:sz w:val="32"/>
          <w:szCs w:val="32"/>
          <w:shd w:val="clear" w:color="auto" w:fill="FFFFFF"/>
          <w:lang w:val="en-US" w:eastAsia="zh-CN"/>
          <w14:textFill>
            <w14:solidFill>
              <w14:schemeClr w14:val="tx1"/>
            </w14:solidFill>
          </w14:textFill>
        </w:rPr>
        <w:t>1-5</w:t>
      </w:r>
      <w:r>
        <w:rPr>
          <w:rFonts w:hint="eastAsia" w:ascii="仿宋" w:hAnsi="仿宋" w:eastAsia="仿宋" w:cs="仿宋"/>
          <w:snapToGrid w:val="0"/>
          <w:color w:val="000000" w:themeColor="text1"/>
          <w:kern w:val="0"/>
          <w:sz w:val="32"/>
          <w:szCs w:val="32"/>
          <w:shd w:val="clear" w:color="auto" w:fill="FFFFFF"/>
          <w:lang w:eastAsia="zh-CN"/>
          <w14:textFill>
            <w14:solidFill>
              <w14:schemeClr w14:val="tx1"/>
            </w14:solidFill>
          </w14:textFill>
        </w:rPr>
        <w:t>要求提交</w:t>
      </w:r>
      <w:r>
        <w:rPr>
          <w:rFonts w:hint="eastAsia" w:ascii="仿宋" w:hAnsi="仿宋" w:eastAsia="仿宋" w:cs="仿宋"/>
          <w:snapToGrid w:val="0"/>
          <w:color w:val="000000" w:themeColor="text1"/>
          <w:kern w:val="0"/>
          <w:sz w:val="32"/>
          <w:szCs w:val="32"/>
          <w:shd w:val="clear" w:color="auto" w:fill="FFFFFF"/>
          <w14:textFill>
            <w14:solidFill>
              <w14:schemeClr w14:val="tx1"/>
            </w14:solidFill>
          </w14:textFill>
        </w:rPr>
        <w:t>。</w:t>
      </w:r>
    </w:p>
    <w:p>
      <w:pPr>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napToGrid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仿宋" w:hAnsi="仿宋" w:eastAsia="仿宋" w:cs="仿宋"/>
          <w:b/>
          <w:bCs/>
          <w:snapToGrid w:val="0"/>
          <w:color w:val="000000" w:themeColor="text1"/>
          <w:kern w:val="0"/>
          <w:sz w:val="32"/>
          <w:szCs w:val="32"/>
          <w:highlight w:val="none"/>
          <w:shd w:val="clear" w:color="auto" w:fill="FFFFFF"/>
          <w:lang w:val="en-US" w:eastAsia="zh-CN"/>
          <w14:textFill>
            <w14:solidFill>
              <w14:schemeClr w14:val="tx1"/>
            </w14:solidFill>
          </w14:textFill>
        </w:rPr>
        <w:t>4.需要更新的该</w:t>
      </w:r>
      <w:r>
        <w:rPr>
          <w:rFonts w:hint="eastAsia" w:ascii="仿宋" w:hAnsi="仿宋" w:eastAsia="仿宋" w:cs="仿宋"/>
          <w:b/>
          <w:bCs/>
          <w:snapToGrid w:val="0"/>
          <w:color w:val="000000" w:themeColor="text1"/>
          <w:kern w:val="0"/>
          <w:sz w:val="32"/>
          <w:szCs w:val="32"/>
          <w:highlight w:val="none"/>
          <w:lang w:val="en-US" w:eastAsia="zh-CN"/>
          <w14:textFill>
            <w14:solidFill>
              <w14:schemeClr w14:val="tx1"/>
            </w14:solidFill>
          </w14:textFill>
        </w:rPr>
        <w:t>药品医疗器械</w:t>
      </w:r>
      <w:r>
        <w:rPr>
          <w:rFonts w:hint="eastAsia" w:ascii="仿宋" w:hAnsi="仿宋" w:eastAsia="仿宋" w:cs="仿宋"/>
          <w:b/>
          <w:bCs/>
          <w:snapToGrid w:val="0"/>
          <w:color w:val="000000" w:themeColor="text1"/>
          <w:kern w:val="0"/>
          <w:sz w:val="32"/>
          <w:szCs w:val="32"/>
          <w:highlight w:val="none"/>
          <w:shd w:val="clear" w:color="auto" w:fill="FFFFFF"/>
          <w:lang w:val="en-US" w:eastAsia="zh-CN"/>
          <w14:textFill>
            <w14:solidFill>
              <w14:schemeClr w14:val="tx1"/>
            </w14:solidFill>
          </w14:textFill>
        </w:rPr>
        <w:t>首次申请</w:t>
      </w:r>
      <w:r>
        <w:rPr>
          <w:rFonts w:hint="eastAsia" w:ascii="仿宋" w:hAnsi="仿宋" w:eastAsia="仿宋" w:cs="仿宋"/>
          <w:b/>
          <w:bCs/>
          <w:snapToGrid w:val="0"/>
          <w:color w:val="000000" w:themeColor="text1"/>
          <w:kern w:val="0"/>
          <w:sz w:val="32"/>
          <w:szCs w:val="32"/>
          <w:shd w:val="clear" w:color="auto" w:fill="FFFFFF"/>
          <w:lang w:val="en-US" w:eastAsia="zh-CN"/>
          <w14:textFill>
            <w14:solidFill>
              <w14:schemeClr w14:val="tx1"/>
            </w14:solidFill>
          </w14:textFill>
        </w:rPr>
        <w:t>的</w:t>
      </w:r>
      <w:r>
        <w:rPr>
          <w:rFonts w:hint="eastAsia" w:ascii="仿宋" w:hAnsi="仿宋" w:eastAsia="仿宋" w:cs="仿宋"/>
          <w:b/>
          <w:bCs/>
          <w:snapToGrid w:val="0"/>
          <w:color w:val="000000" w:themeColor="text1"/>
          <w:kern w:val="0"/>
          <w:sz w:val="32"/>
          <w:szCs w:val="32"/>
          <w:highlight w:val="none"/>
          <w:shd w:val="clear" w:color="auto" w:fill="FFFFFF"/>
          <w:lang w:val="en-US" w:eastAsia="zh-CN"/>
          <w14:textFill>
            <w14:solidFill>
              <w14:schemeClr w14:val="tx1"/>
            </w14:solidFill>
          </w14:textFill>
        </w:rPr>
        <w:t>资料</w:t>
      </w:r>
      <w:r>
        <w:rPr>
          <w:rFonts w:hint="eastAsia" w:ascii="仿宋" w:hAnsi="仿宋" w:eastAsia="仿宋" w:cs="仿宋"/>
          <w:b/>
          <w:bCs/>
          <w:snapToGrid w:val="0"/>
          <w:color w:val="000000" w:themeColor="text1"/>
          <w:kern w:val="0"/>
          <w:sz w:val="32"/>
          <w:szCs w:val="32"/>
          <w:shd w:val="clear" w:color="auto" w:fill="FFFFFF"/>
          <w:lang w:val="en-US" w:eastAsia="zh-CN"/>
          <w14:textFill>
            <w14:solidFill>
              <w14:schemeClr w14:val="tx1"/>
            </w14:solidFill>
          </w14:textFill>
        </w:rPr>
        <w:t>（如有）</w:t>
      </w:r>
      <w:r>
        <w:rPr>
          <w:rFonts w:hint="eastAsia" w:ascii="仿宋" w:hAnsi="仿宋" w:eastAsia="仿宋" w:cs="仿宋"/>
          <w:b/>
          <w:bCs/>
          <w:snapToGrid w:val="0"/>
          <w:color w:val="000000" w:themeColor="text1"/>
          <w:kern w:val="0"/>
          <w:sz w:val="32"/>
          <w:szCs w:val="32"/>
          <w:highlight w:val="none"/>
          <w:shd w:val="clear" w:color="auto" w:fill="FFFFFF"/>
          <w:lang w:val="en-US" w:eastAsia="zh-CN"/>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napToGrid w:val="0"/>
          <w:color w:val="000000" w:themeColor="text1"/>
          <w:kern w:val="0"/>
          <w:sz w:val="32"/>
          <w:szCs w:val="32"/>
          <w:shd w:val="clear" w:color="auto" w:fill="FFFFFF"/>
          <w:lang w:val="en-US" w:eastAsia="zh-CN"/>
          <w14:textFill>
            <w14:solidFill>
              <w14:schemeClr w14:val="tx1"/>
            </w14:solidFill>
          </w14:textFill>
        </w:rPr>
      </w:pPr>
      <w:r>
        <w:rPr>
          <w:rFonts w:hint="eastAsia" w:ascii="楷体" w:hAnsi="楷体" w:eastAsia="楷体" w:cs="楷体"/>
          <w:snapToGrid w:val="0"/>
          <w:color w:val="000000" w:themeColor="text1"/>
          <w:kern w:val="0"/>
          <w:sz w:val="32"/>
          <w:szCs w:val="32"/>
          <w:highlight w:val="none"/>
          <w:lang w:val="en-US" w:eastAsia="zh-CN"/>
          <w14:textFill>
            <w14:solidFill>
              <w14:schemeClr w14:val="tx1"/>
            </w14:solidFill>
          </w14:textFill>
        </w:rPr>
        <w:t>指定医疗机构申报已纳入目录的药品医疗器械</w:t>
      </w:r>
    </w:p>
    <w:p>
      <w:pPr>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snapToGrid w:val="0"/>
          <w:color w:val="000000" w:themeColor="text1"/>
          <w:kern w:val="0"/>
          <w:sz w:val="32"/>
          <w:szCs w:val="32"/>
          <w:shd w:val="clear" w:color="auto" w:fill="FFFFFF"/>
          <w:lang w:val="en-US" w:eastAsia="zh-CN"/>
          <w14:textFill>
            <w14:solidFill>
              <w14:schemeClr w14:val="tx1"/>
            </w14:solidFill>
          </w14:textFill>
        </w:rPr>
      </w:pPr>
      <w:r>
        <w:rPr>
          <w:rFonts w:hint="eastAsia" w:ascii="仿宋" w:hAnsi="仿宋" w:eastAsia="仿宋" w:cs="仿宋"/>
          <w:b/>
          <w:bCs/>
          <w:snapToGrid w:val="0"/>
          <w:color w:val="000000" w:themeColor="text1"/>
          <w:kern w:val="0"/>
          <w:sz w:val="32"/>
          <w:szCs w:val="32"/>
          <w:shd w:val="clear" w:color="auto" w:fill="FFFFFF"/>
          <w:lang w:val="en-US" w:eastAsia="zh-CN"/>
          <w14:textFill>
            <w14:solidFill>
              <w14:schemeClr w14:val="tx1"/>
            </w14:solidFill>
          </w14:textFill>
        </w:rPr>
        <w:t>1.基本信息</w:t>
      </w:r>
      <w:r>
        <w:rPr>
          <w:rFonts w:hint="eastAsia" w:ascii="仿宋" w:hAnsi="仿宋" w:eastAsia="仿宋" w:cs="仿宋"/>
          <w:b/>
          <w:bCs/>
          <w:snapToGrid w:val="0"/>
          <w:color w:val="000000" w:themeColor="text1"/>
          <w:kern w:val="0"/>
          <w:sz w:val="32"/>
          <w:szCs w:val="32"/>
          <w:shd w:val="clear" w:color="auto" w:fill="FFFFFF"/>
          <w14:textFill>
            <w14:solidFill>
              <w14:schemeClr w14:val="tx1"/>
            </w14:solidFill>
          </w14:textFill>
        </w:rPr>
        <w:t>表</w:t>
      </w:r>
      <w:r>
        <w:rPr>
          <w:rFonts w:hint="eastAsia" w:ascii="仿宋" w:hAnsi="仿宋" w:eastAsia="仿宋" w:cs="仿宋"/>
          <w:b/>
          <w:bCs/>
          <w:snapToGrid w:val="0"/>
          <w:color w:val="000000" w:themeColor="text1"/>
          <w:kern w:val="0"/>
          <w:sz w:val="32"/>
          <w:szCs w:val="32"/>
          <w:shd w:val="clear" w:color="auto" w:fill="FFFFFF"/>
          <w:lang w:val="en-US" w:eastAsia="zh-CN"/>
          <w14:textFill>
            <w14:solidFill>
              <w14:schemeClr w14:val="tx1"/>
            </w14:solidFill>
          </w14:textFill>
        </w:rPr>
        <w:t>。</w:t>
      </w:r>
      <w:r>
        <w:rPr>
          <w:rFonts w:hint="eastAsia" w:ascii="仿宋" w:hAnsi="仿宋" w:eastAsia="仿宋" w:cs="仿宋"/>
          <w:snapToGrid w:val="0"/>
          <w:color w:val="000000" w:themeColor="text1"/>
          <w:kern w:val="0"/>
          <w:sz w:val="32"/>
          <w:szCs w:val="32"/>
          <w:shd w:val="clear" w:color="auto" w:fill="FFFFFF"/>
          <w:lang w:val="en-US" w:eastAsia="zh-CN"/>
          <w14:textFill>
            <w14:solidFill>
              <w14:schemeClr w14:val="tx1"/>
            </w14:solidFill>
          </w14:textFill>
        </w:rPr>
        <w:t>按照</w:t>
      </w:r>
      <w:r>
        <w:rPr>
          <w:rFonts w:hint="eastAsia" w:ascii="仿宋" w:hAnsi="仿宋" w:eastAsia="仿宋" w:cs="仿宋"/>
          <w:snapToGrid w:val="0"/>
          <w:color w:val="000000" w:themeColor="text1"/>
          <w:kern w:val="0"/>
          <w:sz w:val="32"/>
          <w:szCs w:val="32"/>
          <w:shd w:val="clear" w:color="auto" w:fill="FFFFFF"/>
          <w:lang w:eastAsia="zh-CN"/>
          <w14:textFill>
            <w14:solidFill>
              <w14:schemeClr w14:val="tx1"/>
            </w14:solidFill>
          </w14:textFill>
        </w:rPr>
        <w:t>《暂行规定》附件</w:t>
      </w:r>
      <w:r>
        <w:rPr>
          <w:rFonts w:hint="eastAsia" w:ascii="仿宋" w:hAnsi="仿宋" w:eastAsia="仿宋" w:cs="仿宋"/>
          <w:snapToGrid w:val="0"/>
          <w:color w:val="000000" w:themeColor="text1"/>
          <w:kern w:val="0"/>
          <w:sz w:val="32"/>
          <w:szCs w:val="32"/>
          <w:shd w:val="clear" w:color="auto" w:fill="FFFFFF"/>
          <w:lang w:val="en-US" w:eastAsia="zh-CN"/>
          <w14:textFill>
            <w14:solidFill>
              <w14:schemeClr w14:val="tx1"/>
            </w14:solidFill>
          </w14:textFill>
        </w:rPr>
        <w:t>1-1或1-3</w:t>
      </w:r>
      <w:r>
        <w:rPr>
          <w:rFonts w:hint="eastAsia" w:ascii="仿宋" w:hAnsi="仿宋" w:eastAsia="仿宋" w:cs="仿宋"/>
          <w:snapToGrid w:val="0"/>
          <w:color w:val="000000" w:themeColor="text1"/>
          <w:kern w:val="0"/>
          <w:sz w:val="32"/>
          <w:szCs w:val="32"/>
          <w:shd w:val="clear" w:color="auto" w:fill="FFFFFF"/>
          <w:lang w:eastAsia="zh-CN"/>
          <w14:textFill>
            <w14:solidFill>
              <w14:schemeClr w14:val="tx1"/>
            </w14:solidFill>
          </w14:textFill>
        </w:rPr>
        <w:t>要求提交</w:t>
      </w:r>
      <w:r>
        <w:rPr>
          <w:rFonts w:hint="eastAsia" w:ascii="仿宋" w:hAnsi="仿宋" w:eastAsia="仿宋" w:cs="仿宋"/>
          <w:snapToGrid w:val="0"/>
          <w:color w:val="000000" w:themeColor="text1"/>
          <w:kern w:val="0"/>
          <w:sz w:val="32"/>
          <w:szCs w:val="32"/>
          <w:shd w:val="clear" w:color="auto" w:fill="FFFFFF"/>
          <w14:textFill>
            <w14:solidFill>
              <w14:schemeClr w14:val="tx1"/>
            </w14:solidFill>
          </w14:textFill>
        </w:rPr>
        <w:t>。</w:t>
      </w:r>
    </w:p>
    <w:p>
      <w:pPr>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napToGrid w:val="0"/>
          <w:color w:val="000000" w:themeColor="text1"/>
          <w:kern w:val="0"/>
          <w:sz w:val="32"/>
          <w:szCs w:val="32"/>
          <w:shd w:val="clear" w:color="auto" w:fill="FFFFFF"/>
          <w:lang w:val="en-US" w:eastAsia="zh-CN" w:bidi="ar-SA"/>
          <w14:textFill>
            <w14:solidFill>
              <w14:schemeClr w14:val="tx1"/>
            </w14:solidFill>
          </w14:textFill>
        </w:rPr>
      </w:pPr>
      <w:r>
        <w:rPr>
          <w:rFonts w:hint="eastAsia" w:ascii="仿宋" w:hAnsi="仿宋" w:eastAsia="仿宋" w:cs="仿宋"/>
          <w:b/>
          <w:bCs/>
          <w:snapToGrid w:val="0"/>
          <w:color w:val="000000" w:themeColor="text1"/>
          <w:kern w:val="0"/>
          <w:sz w:val="32"/>
          <w:szCs w:val="32"/>
          <w:shd w:val="clear" w:color="auto" w:fill="FFFFFF"/>
          <w:lang w:val="en-US" w:eastAsia="zh-CN" w:bidi="ar-SA"/>
          <w14:textFill>
            <w14:solidFill>
              <w14:schemeClr w14:val="tx1"/>
            </w14:solidFill>
          </w14:textFill>
        </w:rPr>
        <w:t>2.资质证明资料。</w:t>
      </w:r>
      <w:r>
        <w:rPr>
          <w:rFonts w:hint="eastAsia" w:ascii="仿宋" w:hAnsi="仿宋" w:eastAsia="仿宋" w:cs="仿宋"/>
          <w:snapToGrid w:val="0"/>
          <w:color w:val="000000" w:themeColor="text1"/>
          <w:kern w:val="0"/>
          <w:sz w:val="32"/>
          <w:szCs w:val="32"/>
          <w:shd w:val="clear" w:color="auto" w:fill="FFFFFF"/>
          <w:lang w:val="en-US" w:eastAsia="zh-CN" w:bidi="ar-SA"/>
          <w14:textFill>
            <w14:solidFill>
              <w14:schemeClr w14:val="tx1"/>
            </w14:solidFill>
          </w14:textFill>
        </w:rPr>
        <w:t>包括指定医疗机构资质文件（指定医疗机构的许可文件、</w:t>
      </w:r>
      <w:r>
        <w:rPr>
          <w:rFonts w:hint="eastAsia" w:ascii="仿宋" w:hAnsi="仿宋" w:eastAsia="仿宋" w:cs="仿宋"/>
          <w:snapToGrid w:val="0"/>
          <w:color w:val="000000" w:themeColor="text1"/>
          <w:kern w:val="0"/>
          <w:sz w:val="32"/>
          <w:szCs w:val="32"/>
          <w:highlight w:val="none"/>
          <w:shd w:val="clear" w:color="auto" w:fill="FFFFFF"/>
          <w:lang w:val="en-US" w:eastAsia="zh-CN" w:bidi="ar-SA"/>
          <w14:textFill>
            <w14:solidFill>
              <w14:schemeClr w14:val="tx1"/>
            </w14:solidFill>
          </w14:textFill>
        </w:rPr>
        <w:t>法人证书/营业执照</w:t>
      </w:r>
      <w:r>
        <w:rPr>
          <w:rFonts w:hint="eastAsia" w:ascii="仿宋" w:hAnsi="仿宋" w:eastAsia="仿宋" w:cs="仿宋"/>
          <w:snapToGrid w:val="0"/>
          <w:color w:val="000000" w:themeColor="text1"/>
          <w:kern w:val="0"/>
          <w:sz w:val="32"/>
          <w:szCs w:val="32"/>
          <w:shd w:val="clear" w:color="auto" w:fill="FFFFFF"/>
          <w:lang w:val="en-US" w:eastAsia="zh-CN" w:bidi="ar-SA"/>
          <w14:textFill>
            <w14:solidFill>
              <w14:schemeClr w14:val="tx1"/>
            </w14:solidFill>
          </w14:textFill>
        </w:rPr>
        <w:t>、医疗机构执业许可证），以及指定医疗机构委托的负责采购、进口和配送药品/医疗器械的经营企业资质证明文件（经营企业</w:t>
      </w:r>
      <w:r>
        <w:rPr>
          <w:rFonts w:hint="eastAsia" w:ascii="仿宋" w:hAnsi="仿宋" w:eastAsia="仿宋" w:cs="仿宋"/>
          <w:color w:val="000000" w:themeColor="text1"/>
          <w:spacing w:val="0"/>
          <w:kern w:val="2"/>
          <w:sz w:val="32"/>
          <w:szCs w:val="32"/>
          <w14:textFill>
            <w14:solidFill>
              <w14:schemeClr w14:val="tx1"/>
            </w14:solidFill>
          </w14:textFill>
        </w:rPr>
        <w:t>营业执照</w:t>
      </w:r>
      <w:r>
        <w:rPr>
          <w:rFonts w:hint="eastAsia" w:ascii="仿宋" w:hAnsi="仿宋" w:eastAsia="仿宋" w:cs="仿宋"/>
          <w:color w:val="000000" w:themeColor="text1"/>
          <w:spacing w:val="0"/>
          <w:kern w:val="2"/>
          <w:sz w:val="32"/>
          <w:szCs w:val="32"/>
          <w:lang w:eastAsia="zh-CN"/>
          <w14:textFill>
            <w14:solidFill>
              <w14:schemeClr w14:val="tx1"/>
            </w14:solidFill>
          </w14:textFill>
        </w:rPr>
        <w:t>、</w:t>
      </w:r>
      <w:r>
        <w:rPr>
          <w:rFonts w:hint="eastAsia" w:ascii="仿宋" w:hAnsi="仿宋" w:eastAsia="仿宋" w:cs="仿宋"/>
          <w:color w:val="000000" w:themeColor="text1"/>
          <w:spacing w:val="0"/>
          <w:kern w:val="2"/>
          <w:sz w:val="32"/>
          <w:szCs w:val="32"/>
          <w:lang w:val="en-US" w:eastAsia="zh-CN"/>
          <w14:textFill>
            <w14:solidFill>
              <w14:schemeClr w14:val="tx1"/>
            </w14:solidFill>
          </w14:textFill>
        </w:rPr>
        <w:t>药品经营许可证或者医疗器械经营许可证/经营备案凭证、进口药品/医疗器械资质证明、</w:t>
      </w:r>
      <w:r>
        <w:rPr>
          <w:rFonts w:hint="eastAsia" w:ascii="仿宋" w:hAnsi="仿宋" w:eastAsia="仿宋" w:cs="仿宋"/>
          <w:snapToGrid w:val="0"/>
          <w:color w:val="000000" w:themeColor="text1"/>
          <w:kern w:val="2"/>
          <w:sz w:val="32"/>
          <w:szCs w:val="32"/>
          <w:shd w:val="clear" w:color="auto" w:fill="FFFFFF"/>
          <w:lang w:val="en-US" w:eastAsia="zh-CN" w:bidi="ar-SA"/>
          <w14:textFill>
            <w14:solidFill>
              <w14:schemeClr w14:val="tx1"/>
            </w14:solidFill>
          </w14:textFill>
        </w:rPr>
        <w:t>具备配送运输的资质证明文件</w:t>
      </w:r>
      <w:r>
        <w:rPr>
          <w:rFonts w:hint="eastAsia" w:ascii="仿宋" w:hAnsi="仿宋" w:eastAsia="仿宋" w:cs="仿宋"/>
          <w:color w:val="000000" w:themeColor="text1"/>
          <w:spacing w:val="0"/>
          <w:kern w:val="2"/>
          <w:sz w:val="32"/>
          <w:szCs w:val="32"/>
          <w:lang w:val="en-US" w:eastAsia="zh-CN"/>
          <w14:textFill>
            <w14:solidFill>
              <w14:schemeClr w14:val="tx1"/>
            </w14:solidFill>
          </w14:textFill>
        </w:rPr>
        <w:t>等</w:t>
      </w:r>
      <w:r>
        <w:rPr>
          <w:rFonts w:hint="eastAsia" w:ascii="仿宋" w:hAnsi="仿宋" w:eastAsia="仿宋" w:cs="仿宋"/>
          <w:snapToGrid w:val="0"/>
          <w:color w:val="000000" w:themeColor="text1"/>
          <w:kern w:val="0"/>
          <w:sz w:val="32"/>
          <w:szCs w:val="32"/>
          <w:shd w:val="clear" w:color="auto" w:fill="FFFFFF"/>
          <w:lang w:val="en-US" w:eastAsia="zh-CN" w:bidi="ar-SA"/>
          <w14:textFill>
            <w14:solidFill>
              <w14:schemeClr w14:val="tx1"/>
            </w14:solidFill>
          </w14:textFill>
        </w:rPr>
        <w:t>）。</w:t>
      </w:r>
    </w:p>
    <w:p>
      <w:pPr>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000000" w:themeColor="text1"/>
          <w:spacing w:val="0"/>
          <w:kern w:val="2"/>
          <w:sz w:val="32"/>
          <w:szCs w:val="32"/>
          <w:lang w:val="en-US" w:eastAsia="zh-CN"/>
          <w14:textFill>
            <w14:solidFill>
              <w14:schemeClr w14:val="tx1"/>
            </w14:solidFill>
          </w14:textFill>
        </w:rPr>
      </w:pPr>
      <w:r>
        <w:rPr>
          <w:rFonts w:hint="eastAsia" w:ascii="仿宋" w:hAnsi="仿宋" w:eastAsia="仿宋" w:cs="仿宋"/>
          <w:b/>
          <w:bCs/>
          <w:color w:val="000000" w:themeColor="text1"/>
          <w:spacing w:val="0"/>
          <w:kern w:val="2"/>
          <w:sz w:val="32"/>
          <w:szCs w:val="32"/>
          <w:lang w:val="en-US" w:eastAsia="zh-CN"/>
          <w14:textFill>
            <w14:solidFill>
              <w14:schemeClr w14:val="tx1"/>
            </w14:solidFill>
          </w14:textFill>
        </w:rPr>
        <w:t>3.医疗机构的技术规范和配套管理制度等资料。</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pacing w:val="0"/>
          <w:kern w:val="2"/>
          <w:sz w:val="32"/>
          <w:szCs w:val="32"/>
          <w:lang w:val="en-US" w:eastAsia="zh-CN"/>
          <w14:textFill>
            <w14:solidFill>
              <w14:schemeClr w14:val="tx1"/>
            </w14:solidFill>
          </w14:textFill>
        </w:rPr>
      </w:pPr>
      <w:r>
        <w:rPr>
          <w:rFonts w:hint="eastAsia" w:ascii="仿宋" w:hAnsi="仿宋" w:eastAsia="仿宋" w:cs="仿宋"/>
          <w:color w:val="000000" w:themeColor="text1"/>
          <w:spacing w:val="0"/>
          <w:kern w:val="2"/>
          <w:sz w:val="32"/>
          <w:szCs w:val="32"/>
          <w:lang w:val="en-US" w:eastAsia="zh-CN"/>
          <w14:textFill>
            <w14:solidFill>
              <w14:schemeClr w14:val="tx1"/>
            </w14:solidFill>
          </w14:textFill>
        </w:rPr>
        <w:t>药品：包括临床使用技术规范（指南）、必要的替代治疗方案、使用计划说明、医院和科室的管理制度和管理流程、授权使用名单、授权可开具药品医生资质权限、安全防范措施和风险监控处置预案、随访计划等。上述资料要求见《粤港澳大湾区内地临床急需进口港澳药品使用申报材料评审要点（试行）》。</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000000" w:themeColor="text1"/>
          <w:spacing w:val="0"/>
          <w:kern w:val="2"/>
          <w:sz w:val="32"/>
          <w:szCs w:val="32"/>
          <w:lang w:val="en-US" w:eastAsia="zh-CN"/>
          <w14:textFill>
            <w14:solidFill>
              <w14:schemeClr w14:val="tx1"/>
            </w14:solidFill>
          </w14:textFill>
        </w:rPr>
      </w:pPr>
      <w:r>
        <w:rPr>
          <w:rFonts w:hint="eastAsia" w:ascii="仿宋" w:hAnsi="仿宋" w:eastAsia="仿宋" w:cs="仿宋"/>
          <w:color w:val="000000" w:themeColor="text1"/>
          <w:spacing w:val="0"/>
          <w:kern w:val="2"/>
          <w:sz w:val="32"/>
          <w:szCs w:val="32"/>
          <w:lang w:val="en-US" w:eastAsia="zh-CN"/>
          <w14:textFill>
            <w14:solidFill>
              <w14:schemeClr w14:val="tx1"/>
            </w14:solidFill>
          </w14:textFill>
        </w:rPr>
        <w:t>医疗器械：</w:t>
      </w:r>
      <w:r>
        <w:rPr>
          <w:rFonts w:hint="eastAsia" w:ascii="仿宋" w:hAnsi="仿宋" w:eastAsia="仿宋" w:cs="仿宋"/>
          <w:snapToGrid/>
          <w:color w:val="000000" w:themeColor="text1"/>
          <w:kern w:val="2"/>
          <w:sz w:val="32"/>
          <w:szCs w:val="32"/>
          <w:highlight w:val="none"/>
          <w:shd w:val="clear" w:color="auto" w:fill="auto"/>
          <w:lang w:val="en-US" w:eastAsia="zh-CN" w:bidi="ar-SA"/>
          <w14:textFill>
            <w14:solidFill>
              <w14:schemeClr w14:val="tx1"/>
            </w14:solidFill>
          </w14:textFill>
        </w:rPr>
        <w:t>包括评审进口医疗器械需求数量的说明、使用计划、临床使用技术规范（指南）、必要的替代治疗方案、医院和科室的管理制度和管理流程、授权使用治疗组/专家名单、安全防范措施和风险监控处置预案、随访计划等。涉及重复使用或者可能长期使用的医疗器械，还应当明确售后服务单位，保证在国内具备售后服务能力。上述资料要求见</w:t>
      </w:r>
      <w:r>
        <w:rPr>
          <w:rFonts w:hint="eastAsia" w:ascii="仿宋" w:hAnsi="仿宋" w:eastAsia="仿宋" w:cs="仿宋"/>
          <w:color w:val="000000" w:themeColor="text1"/>
          <w:spacing w:val="0"/>
          <w:kern w:val="2"/>
          <w:sz w:val="32"/>
          <w:szCs w:val="32"/>
          <w:lang w:val="en-US" w:eastAsia="zh-CN"/>
          <w14:textFill>
            <w14:solidFill>
              <w14:schemeClr w14:val="tx1"/>
            </w14:solidFill>
          </w14:textFill>
        </w:rPr>
        <w:t>《粤港澳大湾区内地临床急需进口港澳医疗器械使用申报材料评审要点（试行）》。</w:t>
      </w:r>
    </w:p>
    <w:p>
      <w:pPr>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napToGrid w:val="0"/>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b/>
          <w:bCs/>
          <w:snapToGrid w:val="0"/>
          <w:color w:val="000000" w:themeColor="text1"/>
          <w:kern w:val="2"/>
          <w:sz w:val="32"/>
          <w:szCs w:val="32"/>
          <w:shd w:val="clear" w:color="auto" w:fill="FFFFFF"/>
          <w:lang w:val="en-US" w:eastAsia="zh-CN" w:bidi="ar-SA"/>
          <w14:textFill>
            <w14:solidFill>
              <w14:schemeClr w14:val="tx1"/>
            </w14:solidFill>
          </w14:textFill>
        </w:rPr>
        <w:t>4.医疗机构使用药品医疗器械伦理审核资料。</w:t>
      </w:r>
      <w:r>
        <w:rPr>
          <w:rFonts w:hint="eastAsia" w:ascii="仿宋" w:hAnsi="仿宋" w:eastAsia="仿宋" w:cs="仿宋"/>
          <w:snapToGrid w:val="0"/>
          <w:color w:val="000000" w:themeColor="text1"/>
          <w:kern w:val="2"/>
          <w:sz w:val="32"/>
          <w:szCs w:val="32"/>
          <w:shd w:val="clear" w:color="auto" w:fill="FFFFFF"/>
          <w:lang w:val="en-US" w:eastAsia="zh-CN" w:bidi="ar-SA"/>
          <w14:textFill>
            <w14:solidFill>
              <w14:schemeClr w14:val="tx1"/>
            </w14:solidFill>
          </w14:textFill>
        </w:rPr>
        <w:t>包括目标患者适应症/适用范围与使用范围、药品/医疗器械使用须知、医疗机构伦理委员会审核情况、知情同意书样本等。</w:t>
      </w:r>
    </w:p>
    <w:p>
      <w:pPr>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snapToGrid w:val="0"/>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b/>
          <w:bCs/>
          <w:snapToGrid w:val="0"/>
          <w:color w:val="000000" w:themeColor="text1"/>
          <w:kern w:val="0"/>
          <w:sz w:val="32"/>
          <w:szCs w:val="32"/>
          <w:shd w:val="clear" w:color="auto" w:fill="FFFFFF"/>
          <w:lang w:val="en-US" w:eastAsia="zh-CN"/>
          <w14:textFill>
            <w14:solidFill>
              <w14:schemeClr w14:val="tx1"/>
            </w14:solidFill>
          </w14:textFill>
        </w:rPr>
        <w:t>5.医疗机构法定代表人承诺书</w:t>
      </w:r>
      <w:r>
        <w:rPr>
          <w:rFonts w:hint="eastAsia" w:ascii="仿宋" w:hAnsi="仿宋" w:eastAsia="仿宋" w:cs="仿宋"/>
          <w:b/>
          <w:bCs/>
          <w:snapToGrid w:val="0"/>
          <w:color w:val="000000" w:themeColor="text1"/>
          <w:kern w:val="0"/>
          <w:sz w:val="32"/>
          <w:szCs w:val="32"/>
          <w:shd w:val="clear" w:color="auto" w:fill="FFFFFF"/>
          <w:lang w:eastAsia="zh-CN"/>
          <w14:textFill>
            <w14:solidFill>
              <w14:schemeClr w14:val="tx1"/>
            </w14:solidFill>
          </w14:textFill>
        </w:rPr>
        <w:t>。</w:t>
      </w:r>
      <w:r>
        <w:rPr>
          <w:rFonts w:hint="eastAsia" w:ascii="仿宋" w:hAnsi="仿宋" w:eastAsia="仿宋" w:cs="仿宋"/>
          <w:snapToGrid w:val="0"/>
          <w:color w:val="000000" w:themeColor="text1"/>
          <w:kern w:val="0"/>
          <w:sz w:val="32"/>
          <w:szCs w:val="32"/>
          <w:shd w:val="clear" w:color="auto" w:fill="FFFFFF"/>
          <w:lang w:val="en-US" w:eastAsia="zh-CN"/>
          <w14:textFill>
            <w14:solidFill>
              <w14:schemeClr w14:val="tx1"/>
            </w14:solidFill>
          </w14:textFill>
        </w:rPr>
        <w:t>按照</w:t>
      </w:r>
      <w:r>
        <w:rPr>
          <w:rFonts w:hint="eastAsia" w:ascii="仿宋" w:hAnsi="仿宋" w:eastAsia="仿宋" w:cs="仿宋"/>
          <w:snapToGrid w:val="0"/>
          <w:color w:val="000000" w:themeColor="text1"/>
          <w:kern w:val="0"/>
          <w:sz w:val="32"/>
          <w:szCs w:val="32"/>
          <w:shd w:val="clear" w:color="auto" w:fill="FFFFFF"/>
          <w:lang w:eastAsia="zh-CN"/>
          <w14:textFill>
            <w14:solidFill>
              <w14:schemeClr w14:val="tx1"/>
            </w14:solidFill>
          </w14:textFill>
        </w:rPr>
        <w:t>《暂行规定》附件</w:t>
      </w:r>
      <w:r>
        <w:rPr>
          <w:rFonts w:hint="eastAsia" w:ascii="仿宋" w:hAnsi="仿宋" w:eastAsia="仿宋" w:cs="仿宋"/>
          <w:snapToGrid w:val="0"/>
          <w:color w:val="000000" w:themeColor="text1"/>
          <w:kern w:val="0"/>
          <w:sz w:val="32"/>
          <w:szCs w:val="32"/>
          <w:shd w:val="clear" w:color="auto" w:fill="FFFFFF"/>
          <w:lang w:val="en-US" w:eastAsia="zh-CN"/>
          <w14:textFill>
            <w14:solidFill>
              <w14:schemeClr w14:val="tx1"/>
            </w14:solidFill>
          </w14:textFill>
        </w:rPr>
        <w:t>1-5</w:t>
      </w:r>
      <w:r>
        <w:rPr>
          <w:rFonts w:hint="eastAsia" w:ascii="仿宋" w:hAnsi="仿宋" w:eastAsia="仿宋" w:cs="仿宋"/>
          <w:snapToGrid w:val="0"/>
          <w:color w:val="000000" w:themeColor="text1"/>
          <w:kern w:val="0"/>
          <w:sz w:val="32"/>
          <w:szCs w:val="32"/>
          <w:shd w:val="clear" w:color="auto" w:fill="FFFFFF"/>
          <w:lang w:eastAsia="zh-CN"/>
          <w14:textFill>
            <w14:solidFill>
              <w14:schemeClr w14:val="tx1"/>
            </w14:solidFill>
          </w14:textFill>
        </w:rPr>
        <w:t>要求提交</w:t>
      </w:r>
      <w:r>
        <w:rPr>
          <w:rFonts w:hint="eastAsia" w:ascii="仿宋" w:hAnsi="仿宋" w:eastAsia="仿宋" w:cs="仿宋"/>
          <w:snapToGrid w:val="0"/>
          <w:color w:val="000000" w:themeColor="text1"/>
          <w:kern w:val="0"/>
          <w:sz w:val="32"/>
          <w:szCs w:val="32"/>
          <w:shd w:val="clear" w:color="auto" w:fill="FFFFFF"/>
          <w14:textFill>
            <w14:solidFill>
              <w14:schemeClr w14:val="tx1"/>
            </w14:solidFill>
          </w14:textFill>
        </w:rPr>
        <w:t>。</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napToGrid w:val="0"/>
          <w:color w:val="000000" w:themeColor="text1"/>
          <w:kern w:val="2"/>
          <w:sz w:val="32"/>
          <w:szCs w:val="32"/>
          <w:shd w:val="clear" w:color="auto" w:fill="FFFFFF"/>
          <w14:textFill>
            <w14:solidFill>
              <w14:schemeClr w14:val="tx1"/>
            </w14:solidFill>
          </w14:textFill>
        </w:rPr>
      </w:pPr>
      <w:r>
        <w:rPr>
          <w:rFonts w:hint="eastAsia" w:ascii="仿宋" w:hAnsi="仿宋" w:eastAsia="仿宋" w:cs="仿宋"/>
          <w:snapToGrid w:val="0"/>
          <w:color w:val="000000" w:themeColor="text1"/>
          <w:sz w:val="32"/>
          <w:szCs w:val="32"/>
          <w:shd w:val="clear" w:color="auto" w:fill="FFFFFF"/>
          <w14:textFill>
            <w14:solidFill>
              <w14:schemeClr w14:val="tx1"/>
            </w14:solidFill>
          </w14:textFill>
        </w:rPr>
        <w:t>以上资料复印件或</w:t>
      </w:r>
      <w:r>
        <w:rPr>
          <w:rFonts w:hint="eastAsia" w:ascii="仿宋" w:hAnsi="仿宋" w:eastAsia="仿宋" w:cs="仿宋"/>
          <w:snapToGrid w:val="0"/>
          <w:color w:val="000000" w:themeColor="text1"/>
          <w:sz w:val="32"/>
          <w:szCs w:val="32"/>
          <w:shd w:val="clear" w:color="auto" w:fill="FFFFFF"/>
          <w:lang w:eastAsia="zh-CN"/>
          <w14:textFill>
            <w14:solidFill>
              <w14:schemeClr w14:val="tx1"/>
            </w14:solidFill>
          </w14:textFill>
        </w:rPr>
        <w:t>者</w:t>
      </w:r>
      <w:r>
        <w:rPr>
          <w:rFonts w:hint="eastAsia" w:ascii="仿宋" w:hAnsi="仿宋" w:eastAsia="仿宋" w:cs="仿宋"/>
          <w:snapToGrid w:val="0"/>
          <w:color w:val="000000" w:themeColor="text1"/>
          <w:sz w:val="32"/>
          <w:szCs w:val="32"/>
          <w:shd w:val="clear" w:color="auto" w:fill="FFFFFF"/>
          <w14:textFill>
            <w14:solidFill>
              <w14:schemeClr w14:val="tx1"/>
            </w14:solidFill>
          </w14:textFill>
        </w:rPr>
        <w:t>扫描件均需加盖医疗机构公章，多页资料需加盖骑缝章。外文资料需提供简体中文译本，如需提交包装、标签和说明书样本，</w:t>
      </w:r>
      <w:r>
        <w:rPr>
          <w:rFonts w:hint="eastAsia" w:ascii="仿宋" w:hAnsi="仿宋" w:eastAsia="仿宋" w:cs="仿宋"/>
          <w:snapToGrid w:val="0"/>
          <w:color w:val="000000" w:themeColor="text1"/>
          <w:sz w:val="32"/>
          <w:szCs w:val="32"/>
          <w:shd w:val="clear" w:color="auto" w:fill="FFFFFF"/>
          <w:lang w:val="en-US" w:eastAsia="zh-CN"/>
          <w14:textFill>
            <w14:solidFill>
              <w14:schemeClr w14:val="tx1"/>
            </w14:solidFill>
          </w14:textFill>
        </w:rPr>
        <w:t>应当</w:t>
      </w:r>
      <w:r>
        <w:rPr>
          <w:rFonts w:hint="eastAsia" w:ascii="仿宋" w:hAnsi="仿宋" w:eastAsia="仿宋" w:cs="仿宋"/>
          <w:snapToGrid w:val="0"/>
          <w:color w:val="000000" w:themeColor="text1"/>
          <w:sz w:val="32"/>
          <w:szCs w:val="32"/>
          <w:shd w:val="clear" w:color="auto" w:fill="FFFFFF"/>
          <w14:textFill>
            <w14:solidFill>
              <w14:schemeClr w14:val="tx1"/>
            </w14:solidFill>
          </w14:textFill>
        </w:rPr>
        <w:t>提交公证后的简体中文译本。</w:t>
      </w:r>
      <w:bookmarkStart w:id="12" w:name="_Toc1250"/>
      <w:bookmarkStart w:id="13" w:name="_Toc2660"/>
    </w:p>
    <w:p>
      <w:pPr>
        <w:pageBreakBefore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黑体" w:cs="Times New Roman"/>
          <w:snapToGrid w:val="0"/>
          <w:color w:val="000000" w:themeColor="text1"/>
          <w:kern w:val="0"/>
          <w:sz w:val="32"/>
          <w:szCs w:val="32"/>
          <w:shd w:val="clear" w:color="auto" w:fill="FFFFFF"/>
          <w14:textFill>
            <w14:solidFill>
              <w14:schemeClr w14:val="tx1"/>
            </w14:solidFill>
          </w14:textFill>
        </w:rPr>
      </w:pPr>
      <w:r>
        <w:rPr>
          <w:rFonts w:ascii="Times New Roman" w:hAnsi="黑体" w:eastAsia="黑体" w:cs="Times New Roman"/>
          <w:snapToGrid w:val="0"/>
          <w:color w:val="000000" w:themeColor="text1"/>
          <w:kern w:val="0"/>
          <w:sz w:val="32"/>
          <w:szCs w:val="32"/>
          <w:shd w:val="clear" w:color="auto" w:fill="FFFFFF"/>
          <w14:textFill>
            <w14:solidFill>
              <w14:schemeClr w14:val="tx1"/>
            </w14:solidFill>
          </w14:textFill>
        </w:rPr>
        <w:t>六、评审流程</w:t>
      </w:r>
      <w:bookmarkEnd w:id="12"/>
      <w:bookmarkEnd w:id="13"/>
    </w:p>
    <w:p>
      <w:pPr>
        <w:pageBreakBefore w:val="0"/>
        <w:numPr>
          <w:ilvl w:val="-1"/>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napToGrid w:val="0"/>
          <w:color w:val="000000" w:themeColor="text1"/>
          <w:kern w:val="0"/>
          <w:sz w:val="32"/>
          <w:szCs w:val="32"/>
          <w:highlight w:val="none"/>
          <w:lang w:val="en-US" w:eastAsia="zh-CN"/>
          <w14:textFill>
            <w14:solidFill>
              <w14:schemeClr w14:val="tx1"/>
            </w14:solidFill>
          </w14:textFill>
        </w:rPr>
      </w:pPr>
      <w:r>
        <w:rPr>
          <w:rFonts w:hint="eastAsia" w:ascii="楷体" w:hAnsi="楷体" w:eastAsia="楷体" w:cs="楷体"/>
          <w:snapToGrid w:val="0"/>
          <w:color w:val="000000" w:themeColor="text1"/>
          <w:kern w:val="0"/>
          <w:sz w:val="32"/>
          <w:szCs w:val="32"/>
          <w:highlight w:val="none"/>
          <w:lang w:val="en-US" w:eastAsia="zh-CN"/>
          <w14:textFill>
            <w14:solidFill>
              <w14:schemeClr w14:val="tx1"/>
            </w14:solidFill>
          </w14:textFill>
        </w:rPr>
        <w:t>（一）指定医疗机构申报本机构已获批准的药品医疗器械</w:t>
      </w:r>
    </w:p>
    <w:p>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napToGrid w:val="0"/>
          <w:color w:val="000000" w:themeColor="text1"/>
          <w:kern w:val="0"/>
          <w:sz w:val="32"/>
          <w:szCs w:val="32"/>
          <w:lang w:val="en-US" w:eastAsia="zh-CN"/>
          <w14:textFill>
            <w14:solidFill>
              <w14:schemeClr w14:val="tx1"/>
            </w14:solidFill>
          </w14:textFill>
        </w:rPr>
      </w:pP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1.指定医疗机构向广东省药品监督管理局（以下简称省药品监管局）提交使用临床急需进口港澳药品医疗器械的申报。申请材料经形式审查后，符合要求的，予以受理。受理审查期间，广东省药品不良反应监测中心应当于3个工作日内向受理部门提交申报品种的不良反应（不良事件）监测情况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 w:hAnsi="仿宋" w:eastAsia="仿宋" w:cs="仿宋"/>
          <w:bCs w:val="0"/>
          <w:snapToGrid w:val="0"/>
          <w:color w:val="000000" w:themeColor="text1"/>
          <w:kern w:val="0"/>
          <w:sz w:val="32"/>
          <w:szCs w:val="32"/>
          <w:lang w:eastAsia="zh-CN"/>
          <w14:textFill>
            <w14:solidFill>
              <w14:schemeClr w14:val="tx1"/>
            </w14:solidFill>
          </w14:textFill>
        </w:rPr>
      </w:pP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2.</w:t>
      </w:r>
      <w:r>
        <w:rPr>
          <w:rFonts w:hint="eastAsia" w:ascii="仿宋" w:hAnsi="仿宋" w:eastAsia="仿宋" w:cs="仿宋"/>
          <w:bCs w:val="0"/>
          <w:snapToGrid w:val="0"/>
          <w:color w:val="000000" w:themeColor="text1"/>
          <w:kern w:val="0"/>
          <w:sz w:val="32"/>
          <w:szCs w:val="32"/>
          <w14:textFill>
            <w14:solidFill>
              <w14:schemeClr w14:val="tx1"/>
            </w14:solidFill>
          </w14:textFill>
        </w:rPr>
        <w:t>省药品</w:t>
      </w:r>
      <w:r>
        <w:rPr>
          <w:rFonts w:hint="eastAsia" w:ascii="仿宋" w:hAnsi="仿宋" w:eastAsia="仿宋" w:cs="仿宋"/>
          <w:bCs w:val="0"/>
          <w:snapToGrid w:val="0"/>
          <w:color w:val="000000" w:themeColor="text1"/>
          <w:kern w:val="0"/>
          <w:sz w:val="32"/>
          <w:szCs w:val="32"/>
          <w:lang w:val="en-US" w:eastAsia="zh-CN"/>
          <w14:textFill>
            <w14:solidFill>
              <w14:schemeClr w14:val="tx1"/>
            </w14:solidFill>
          </w14:textFill>
        </w:rPr>
        <w:t>监管</w:t>
      </w:r>
      <w:r>
        <w:rPr>
          <w:rFonts w:hint="eastAsia" w:ascii="仿宋" w:hAnsi="仿宋" w:eastAsia="仿宋" w:cs="仿宋"/>
          <w:bCs w:val="0"/>
          <w:snapToGrid w:val="0"/>
          <w:color w:val="000000" w:themeColor="text1"/>
          <w:kern w:val="0"/>
          <w:sz w:val="32"/>
          <w:szCs w:val="32"/>
          <w14:textFill>
            <w14:solidFill>
              <w14:schemeClr w14:val="tx1"/>
            </w14:solidFill>
          </w14:textFill>
        </w:rPr>
        <w:t>局</w:t>
      </w:r>
      <w:r>
        <w:rPr>
          <w:rFonts w:hint="eastAsia" w:ascii="仿宋" w:hAnsi="仿宋" w:eastAsia="仿宋" w:cs="仿宋"/>
          <w:bCs w:val="0"/>
          <w:snapToGrid w:val="0"/>
          <w:color w:val="000000" w:themeColor="text1"/>
          <w:kern w:val="0"/>
          <w:sz w:val="32"/>
          <w:szCs w:val="32"/>
          <w:lang w:val="en-US" w:eastAsia="zh-CN"/>
          <w14:textFill>
            <w14:solidFill>
              <w14:schemeClr w14:val="tx1"/>
            </w14:solidFill>
          </w14:textFill>
        </w:rPr>
        <w:t>根据</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指定医疗机构</w:t>
      </w:r>
      <w:r>
        <w:rPr>
          <w:rFonts w:hint="eastAsia" w:ascii="仿宋" w:hAnsi="仿宋" w:eastAsia="仿宋" w:cs="仿宋"/>
          <w:bCs w:val="0"/>
          <w:snapToGrid w:val="0"/>
          <w:color w:val="000000" w:themeColor="text1"/>
          <w:kern w:val="0"/>
          <w:sz w:val="32"/>
          <w:szCs w:val="32"/>
          <w:lang w:val="en-US" w:eastAsia="zh-CN"/>
          <w14:textFill>
            <w14:solidFill>
              <w14:schemeClr w14:val="tx1"/>
            </w14:solidFill>
          </w14:textFill>
        </w:rPr>
        <w:t>提交的资料，在1个工作日内</w:t>
      </w:r>
      <w:r>
        <w:rPr>
          <w:rFonts w:hint="eastAsia" w:ascii="仿宋" w:hAnsi="仿宋" w:eastAsia="仿宋" w:cs="仿宋"/>
          <w:bCs w:val="0"/>
          <w:snapToGrid w:val="0"/>
          <w:color w:val="000000" w:themeColor="text1"/>
          <w:kern w:val="0"/>
          <w:sz w:val="32"/>
          <w:szCs w:val="32"/>
          <w14:textFill>
            <w14:solidFill>
              <w14:schemeClr w14:val="tx1"/>
            </w14:solidFill>
          </w14:textFill>
        </w:rPr>
        <w:t>作出是否准予进口</w:t>
      </w:r>
      <w:r>
        <w:rPr>
          <w:rFonts w:hint="eastAsia" w:ascii="仿宋" w:hAnsi="仿宋" w:eastAsia="仿宋" w:cs="仿宋"/>
          <w:bCs w:val="0"/>
          <w:snapToGrid w:val="0"/>
          <w:color w:val="000000" w:themeColor="text1"/>
          <w:kern w:val="0"/>
          <w:sz w:val="32"/>
          <w:szCs w:val="32"/>
          <w:lang w:val="en-US" w:eastAsia="zh-CN"/>
          <w14:textFill>
            <w14:solidFill>
              <w14:schemeClr w14:val="tx1"/>
            </w14:solidFill>
          </w14:textFill>
        </w:rPr>
        <w:t>使用</w:t>
      </w:r>
      <w:r>
        <w:rPr>
          <w:rFonts w:hint="eastAsia" w:ascii="仿宋" w:hAnsi="仿宋" w:eastAsia="仿宋" w:cs="仿宋"/>
          <w:bCs w:val="0"/>
          <w:snapToGrid w:val="0"/>
          <w:color w:val="000000" w:themeColor="text1"/>
          <w:kern w:val="0"/>
          <w:sz w:val="32"/>
          <w:szCs w:val="32"/>
          <w14:textFill>
            <w14:solidFill>
              <w14:schemeClr w14:val="tx1"/>
            </w14:solidFill>
          </w14:textFill>
        </w:rPr>
        <w:t>的决定</w:t>
      </w:r>
      <w:r>
        <w:rPr>
          <w:rFonts w:hint="eastAsia" w:ascii="仿宋" w:hAnsi="仿宋" w:eastAsia="仿宋" w:cs="仿宋"/>
          <w:bCs w:val="0"/>
          <w:snapToGrid w:val="0"/>
          <w:color w:val="000000" w:themeColor="text1"/>
          <w:kern w:val="0"/>
          <w:sz w:val="32"/>
          <w:szCs w:val="32"/>
          <w:lang w:eastAsia="zh-CN"/>
          <w14:textFill>
            <w14:solidFill>
              <w14:schemeClr w14:val="tx1"/>
            </w14:solidFill>
          </w14:textFill>
        </w:rPr>
        <w:t>。同意进口使用的，发给批准文件，批准文件有效期1年；不同意进口使用的，发给不予批准通知书，并说明理由。</w:t>
      </w:r>
    </w:p>
    <w:p>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 w:hAnsi="楷体" w:eastAsia="楷体" w:cs="楷体"/>
          <w:snapToGrid w:val="0"/>
          <w:color w:val="000000" w:themeColor="text1"/>
          <w:kern w:val="0"/>
          <w:sz w:val="32"/>
          <w:szCs w:val="32"/>
          <w:lang w:val="en-US" w:eastAsia="zh-CN"/>
          <w14:textFill>
            <w14:solidFill>
              <w14:schemeClr w14:val="tx1"/>
            </w14:solidFill>
          </w14:textFill>
        </w:rPr>
      </w:pPr>
      <w:r>
        <w:rPr>
          <w:rFonts w:hint="eastAsia" w:ascii="楷体" w:hAnsi="楷体" w:eastAsia="楷体" w:cs="楷体"/>
          <w:snapToGrid w:val="0"/>
          <w:color w:val="000000" w:themeColor="text1"/>
          <w:kern w:val="0"/>
          <w:sz w:val="32"/>
          <w:szCs w:val="32"/>
          <w:highlight w:val="none"/>
          <w:lang w:val="en-US" w:eastAsia="zh-CN"/>
          <w14:textFill>
            <w14:solidFill>
              <w14:schemeClr w14:val="tx1"/>
            </w14:solidFill>
          </w14:textFill>
        </w:rPr>
        <w:t>（二）指定医疗机构申报已纳入目录的药品医疗器械</w:t>
      </w:r>
    </w:p>
    <w:p>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 w:hAnsi="仿宋" w:eastAsia="仿宋" w:cs="仿宋"/>
          <w:snapToGrid w:val="0"/>
          <w:color w:val="000000" w:themeColor="text1"/>
          <w:kern w:val="0"/>
          <w:sz w:val="32"/>
          <w:szCs w:val="32"/>
          <w:lang w:val="en-US" w:eastAsia="zh-CN"/>
          <w14:textFill>
            <w14:solidFill>
              <w14:schemeClr w14:val="tx1"/>
            </w14:solidFill>
          </w14:textFill>
        </w:rPr>
      </w:pP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1.指定医疗机构向省药品监管局提交使用临床急需进口港澳药品医疗器械的申报。申报材料经形式审查，符合要求的，予以受理。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 w:hAnsi="仿宋" w:eastAsia="仿宋" w:cs="仿宋"/>
          <w:snapToGrid w:val="0"/>
          <w:color w:val="000000" w:themeColor="text1"/>
          <w:kern w:val="0"/>
          <w:sz w:val="32"/>
          <w:szCs w:val="32"/>
          <w:lang w:val="en-US" w:eastAsia="zh-CN"/>
          <w14:textFill>
            <w14:solidFill>
              <w14:schemeClr w14:val="tx1"/>
            </w14:solidFill>
          </w14:textFill>
        </w:rPr>
      </w:pP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2.药品：</w:t>
      </w:r>
      <w:r>
        <w:rPr>
          <w:rFonts w:hint="eastAsia" w:ascii="仿宋" w:hAnsi="仿宋" w:eastAsia="仿宋" w:cs="仿宋"/>
          <w:bCs w:val="0"/>
          <w:snapToGrid w:val="0"/>
          <w:color w:val="000000" w:themeColor="text1"/>
          <w:kern w:val="0"/>
          <w:sz w:val="32"/>
          <w:szCs w:val="32"/>
          <w14:textFill>
            <w14:solidFill>
              <w14:schemeClr w14:val="tx1"/>
            </w14:solidFill>
          </w14:textFill>
        </w:rPr>
        <w:t>自受理之日起，</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省药品监管局</w:t>
      </w:r>
      <w:r>
        <w:rPr>
          <w:rFonts w:hint="eastAsia" w:ascii="仿宋" w:hAnsi="仿宋" w:eastAsia="仿宋" w:cs="仿宋"/>
          <w:bCs w:val="0"/>
          <w:snapToGrid w:val="0"/>
          <w:color w:val="000000" w:themeColor="text1"/>
          <w:kern w:val="0"/>
          <w:sz w:val="32"/>
          <w:szCs w:val="32"/>
          <w14:textFill>
            <w14:solidFill>
              <w14:schemeClr w14:val="tx1"/>
            </w14:solidFill>
          </w14:textFill>
        </w:rPr>
        <w:t>应当在</w:t>
      </w:r>
      <w:r>
        <w:rPr>
          <w:rFonts w:hint="eastAsia" w:ascii="仿宋" w:hAnsi="仿宋" w:eastAsia="仿宋" w:cs="仿宋"/>
          <w:bCs w:val="0"/>
          <w:snapToGrid w:val="0"/>
          <w:color w:val="000000" w:themeColor="text1"/>
          <w:kern w:val="0"/>
          <w:sz w:val="32"/>
          <w:szCs w:val="32"/>
          <w:lang w:val="en-US" w:eastAsia="zh-CN"/>
          <w14:textFill>
            <w14:solidFill>
              <w14:schemeClr w14:val="tx1"/>
            </w14:solidFill>
          </w14:textFill>
        </w:rPr>
        <w:t>5</w:t>
      </w:r>
      <w:r>
        <w:rPr>
          <w:rFonts w:hint="eastAsia" w:ascii="仿宋" w:hAnsi="仿宋" w:eastAsia="仿宋" w:cs="仿宋"/>
          <w:bCs w:val="0"/>
          <w:snapToGrid w:val="0"/>
          <w:color w:val="000000" w:themeColor="text1"/>
          <w:kern w:val="0"/>
          <w:sz w:val="32"/>
          <w:szCs w:val="32"/>
          <w14:textFill>
            <w14:solidFill>
              <w14:schemeClr w14:val="tx1"/>
            </w14:solidFill>
          </w14:textFill>
        </w:rPr>
        <w:t>个工作日内</w:t>
      </w:r>
      <w:r>
        <w:rPr>
          <w:rFonts w:hint="eastAsia" w:ascii="仿宋" w:hAnsi="仿宋" w:eastAsia="仿宋" w:cs="仿宋"/>
          <w:snapToGrid w:val="0"/>
          <w:color w:val="000000" w:themeColor="text1"/>
          <w:kern w:val="0"/>
          <w:sz w:val="32"/>
          <w:szCs w:val="32"/>
          <w14:textFill>
            <w14:solidFill>
              <w14:schemeClr w14:val="tx1"/>
            </w14:solidFill>
          </w14:textFill>
        </w:rPr>
        <w:t>组织专家评审</w:t>
      </w:r>
      <w:r>
        <w:rPr>
          <w:rFonts w:hint="eastAsia" w:ascii="仿宋" w:hAnsi="仿宋" w:eastAsia="仿宋" w:cs="仿宋"/>
          <w:snapToGrid w:val="0"/>
          <w:color w:val="000000" w:themeColor="text1"/>
          <w:kern w:val="0"/>
          <w:sz w:val="32"/>
          <w:szCs w:val="32"/>
          <w:lang w:eastAsia="zh-CN"/>
          <w14:textFill>
            <w14:solidFill>
              <w14:schemeClr w14:val="tx1"/>
            </w14:solidFill>
          </w14:textFill>
        </w:rPr>
        <w:t>，</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专家</w:t>
      </w:r>
      <w:r>
        <w:rPr>
          <w:rFonts w:hint="eastAsia" w:ascii="仿宋" w:hAnsi="仿宋" w:eastAsia="仿宋" w:cs="仿宋"/>
          <w:bCs w:val="0"/>
          <w:snapToGrid w:val="0"/>
          <w:color w:val="000000" w:themeColor="text1"/>
          <w:kern w:val="0"/>
          <w:sz w:val="32"/>
          <w:szCs w:val="32"/>
          <w14:textFill>
            <w14:solidFill>
              <w14:schemeClr w14:val="tx1"/>
            </w14:solidFill>
          </w14:textFill>
        </w:rPr>
        <w:t>应当</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在10个工作日内出具评审意见。省药品监管局</w:t>
      </w:r>
      <w:r>
        <w:rPr>
          <w:rFonts w:hint="eastAsia" w:ascii="仿宋" w:hAnsi="仿宋" w:eastAsia="仿宋" w:cs="仿宋"/>
          <w:bCs w:val="0"/>
          <w:snapToGrid w:val="0"/>
          <w:color w:val="000000" w:themeColor="text1"/>
          <w:kern w:val="0"/>
          <w:sz w:val="32"/>
          <w:szCs w:val="32"/>
          <w14:textFill>
            <w14:solidFill>
              <w14:schemeClr w14:val="tx1"/>
            </w14:solidFill>
          </w14:textFill>
        </w:rPr>
        <w:t>应当自收到</w:t>
      </w:r>
      <w:r>
        <w:rPr>
          <w:rFonts w:hint="eastAsia" w:ascii="仿宋" w:hAnsi="仿宋" w:eastAsia="仿宋" w:cs="仿宋"/>
          <w:bCs w:val="0"/>
          <w:snapToGrid w:val="0"/>
          <w:color w:val="000000" w:themeColor="text1"/>
          <w:kern w:val="0"/>
          <w:sz w:val="32"/>
          <w:szCs w:val="32"/>
          <w:lang w:val="en-US" w:eastAsia="zh-CN"/>
          <w14:textFill>
            <w14:solidFill>
              <w14:schemeClr w14:val="tx1"/>
            </w14:solidFill>
          </w14:textFill>
        </w:rPr>
        <w:t>专家的评审意见</w:t>
      </w:r>
      <w:r>
        <w:rPr>
          <w:rFonts w:hint="eastAsia" w:ascii="仿宋" w:hAnsi="仿宋" w:eastAsia="仿宋" w:cs="仿宋"/>
          <w:bCs w:val="0"/>
          <w:snapToGrid w:val="0"/>
          <w:color w:val="000000" w:themeColor="text1"/>
          <w:kern w:val="0"/>
          <w:sz w:val="32"/>
          <w:szCs w:val="32"/>
          <w14:textFill>
            <w14:solidFill>
              <w14:schemeClr w14:val="tx1"/>
            </w14:solidFill>
          </w14:textFill>
        </w:rPr>
        <w:t>之日起</w:t>
      </w:r>
      <w:r>
        <w:rPr>
          <w:rFonts w:hint="eastAsia" w:ascii="仿宋" w:hAnsi="仿宋" w:eastAsia="仿宋" w:cs="仿宋"/>
          <w:bCs w:val="0"/>
          <w:snapToGrid w:val="0"/>
          <w:color w:val="000000" w:themeColor="text1"/>
          <w:kern w:val="0"/>
          <w:sz w:val="32"/>
          <w:szCs w:val="32"/>
          <w:lang w:val="en-US" w:eastAsia="zh-CN"/>
          <w14:textFill>
            <w14:solidFill>
              <w14:schemeClr w14:val="tx1"/>
            </w14:solidFill>
          </w14:textFill>
        </w:rPr>
        <w:t>5</w:t>
      </w:r>
      <w:r>
        <w:rPr>
          <w:rFonts w:hint="eastAsia" w:ascii="仿宋" w:hAnsi="仿宋" w:eastAsia="仿宋" w:cs="仿宋"/>
          <w:bCs w:val="0"/>
          <w:snapToGrid w:val="0"/>
          <w:color w:val="000000" w:themeColor="text1"/>
          <w:kern w:val="0"/>
          <w:sz w:val="32"/>
          <w:szCs w:val="32"/>
          <w14:textFill>
            <w14:solidFill>
              <w14:schemeClr w14:val="tx1"/>
            </w14:solidFill>
          </w14:textFill>
        </w:rPr>
        <w:t>个工作日内作出是否准予进口的决定。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napToGrid w:val="0"/>
          <w:color w:val="000000" w:themeColor="text1"/>
          <w:kern w:val="0"/>
          <w:sz w:val="32"/>
          <w:szCs w:val="32"/>
          <w14:textFill>
            <w14:solidFill>
              <w14:schemeClr w14:val="tx1"/>
            </w14:solidFill>
          </w14:textFill>
        </w:rPr>
      </w:pPr>
      <w:r>
        <w:rPr>
          <w:rFonts w:hint="eastAsia" w:ascii="仿宋" w:hAnsi="仿宋" w:eastAsia="仿宋" w:cs="仿宋"/>
          <w:snapToGrid w:val="0"/>
          <w:color w:val="000000" w:themeColor="text1"/>
          <w:kern w:val="0"/>
          <w:sz w:val="32"/>
          <w:szCs w:val="32"/>
          <w:lang w:eastAsia="zh-CN"/>
          <w14:textFill>
            <w14:solidFill>
              <w14:schemeClr w14:val="tx1"/>
            </w14:solidFill>
          </w14:textFill>
        </w:rPr>
        <w:t>医疗器械：</w:t>
      </w:r>
      <w:r>
        <w:rPr>
          <w:rFonts w:hint="eastAsia" w:ascii="仿宋" w:hAnsi="仿宋" w:eastAsia="仿宋" w:cs="仿宋"/>
          <w:snapToGrid w:val="0"/>
          <w:color w:val="000000" w:themeColor="text1"/>
          <w:kern w:val="0"/>
          <w:sz w:val="32"/>
          <w:szCs w:val="32"/>
          <w14:textFill>
            <w14:solidFill>
              <w14:schemeClr w14:val="tx1"/>
            </w14:solidFill>
          </w14:textFill>
        </w:rPr>
        <w:t>自受理之日起，</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省药品监管局</w:t>
      </w:r>
      <w:r>
        <w:rPr>
          <w:rFonts w:hint="eastAsia" w:ascii="仿宋" w:hAnsi="仿宋" w:eastAsia="仿宋" w:cs="仿宋"/>
          <w:bCs w:val="0"/>
          <w:snapToGrid w:val="0"/>
          <w:color w:val="000000" w:themeColor="text1"/>
          <w:kern w:val="0"/>
          <w:sz w:val="32"/>
          <w:szCs w:val="32"/>
          <w14:textFill>
            <w14:solidFill>
              <w14:schemeClr w14:val="tx1"/>
            </w14:solidFill>
          </w14:textFill>
        </w:rPr>
        <w:t>应当</w:t>
      </w:r>
      <w:r>
        <w:rPr>
          <w:rFonts w:hint="eastAsia" w:ascii="仿宋" w:hAnsi="仿宋" w:eastAsia="仿宋" w:cs="仿宋"/>
          <w:snapToGrid w:val="0"/>
          <w:color w:val="000000" w:themeColor="text1"/>
          <w:kern w:val="0"/>
          <w:sz w:val="32"/>
          <w:szCs w:val="32"/>
          <w14:textFill>
            <w14:solidFill>
              <w14:schemeClr w14:val="tx1"/>
            </w14:solidFill>
          </w14:textFill>
        </w:rPr>
        <w:t>在</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5</w:t>
      </w:r>
      <w:r>
        <w:rPr>
          <w:rFonts w:hint="eastAsia" w:ascii="仿宋" w:hAnsi="仿宋" w:eastAsia="仿宋" w:cs="仿宋"/>
          <w:snapToGrid w:val="0"/>
          <w:color w:val="000000" w:themeColor="text1"/>
          <w:kern w:val="0"/>
          <w:sz w:val="32"/>
          <w:szCs w:val="32"/>
          <w14:textFill>
            <w14:solidFill>
              <w14:schemeClr w14:val="tx1"/>
            </w14:solidFill>
          </w14:textFill>
        </w:rPr>
        <w:t>个工作日内组织专家评审，</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专家</w:t>
      </w:r>
      <w:r>
        <w:rPr>
          <w:rFonts w:hint="eastAsia" w:ascii="仿宋" w:hAnsi="仿宋" w:eastAsia="仿宋" w:cs="仿宋"/>
          <w:bCs w:val="0"/>
          <w:snapToGrid w:val="0"/>
          <w:color w:val="000000" w:themeColor="text1"/>
          <w:kern w:val="0"/>
          <w:sz w:val="32"/>
          <w:szCs w:val="32"/>
          <w14:textFill>
            <w14:solidFill>
              <w14:schemeClr w14:val="tx1"/>
            </w14:solidFill>
          </w14:textFill>
        </w:rPr>
        <w:t>应当</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在10个工作日内出具评审意见。</w:t>
      </w:r>
      <w:r>
        <w:rPr>
          <w:rFonts w:hint="eastAsia" w:ascii="仿宋" w:hAnsi="仿宋" w:eastAsia="仿宋" w:cs="仿宋"/>
          <w:snapToGrid w:val="0"/>
          <w:color w:val="000000" w:themeColor="text1"/>
          <w:kern w:val="0"/>
          <w:sz w:val="32"/>
          <w:szCs w:val="32"/>
          <w:lang w:eastAsia="zh-CN"/>
          <w14:textFill>
            <w14:solidFill>
              <w14:schemeClr w14:val="tx1"/>
            </w14:solidFill>
          </w14:textFill>
        </w:rPr>
        <w:t>评审通过</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的，由省药品监管局</w:t>
      </w:r>
      <w:r>
        <w:rPr>
          <w:rFonts w:hint="eastAsia" w:ascii="仿宋" w:hAnsi="仿宋" w:eastAsia="仿宋" w:cs="仿宋"/>
          <w:snapToGrid w:val="0"/>
          <w:color w:val="000000" w:themeColor="text1"/>
          <w:kern w:val="0"/>
          <w:sz w:val="32"/>
          <w:szCs w:val="32"/>
          <w14:textFill>
            <w14:solidFill>
              <w14:schemeClr w14:val="tx1"/>
            </w14:solidFill>
          </w14:textFill>
        </w:rPr>
        <w:t>将</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评审</w:t>
      </w:r>
      <w:r>
        <w:rPr>
          <w:rFonts w:hint="eastAsia" w:ascii="仿宋" w:hAnsi="仿宋" w:eastAsia="仿宋" w:cs="仿宋"/>
          <w:snapToGrid w:val="0"/>
          <w:color w:val="000000" w:themeColor="text1"/>
          <w:kern w:val="0"/>
          <w:sz w:val="32"/>
          <w:szCs w:val="32"/>
          <w:lang w:eastAsia="zh-CN"/>
          <w14:textFill>
            <w14:solidFill>
              <w14:schemeClr w14:val="tx1"/>
            </w14:solidFill>
          </w14:textFill>
        </w:rPr>
        <w:t>意见</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和</w:t>
      </w:r>
      <w:r>
        <w:rPr>
          <w:rFonts w:hint="eastAsia" w:ascii="仿宋" w:hAnsi="仿宋" w:eastAsia="仿宋" w:cs="仿宋"/>
          <w:snapToGrid w:val="0"/>
          <w:color w:val="000000" w:themeColor="text1"/>
          <w:kern w:val="0"/>
          <w:sz w:val="32"/>
          <w:szCs w:val="32"/>
          <w14:textFill>
            <w14:solidFill>
              <w14:schemeClr w14:val="tx1"/>
            </w14:solidFill>
          </w14:textFill>
        </w:rPr>
        <w:t>申请资料转送省卫生健康委</w:t>
      </w:r>
      <w:r>
        <w:rPr>
          <w:rFonts w:hint="eastAsia" w:ascii="仿宋" w:hAnsi="仿宋" w:eastAsia="仿宋" w:cs="仿宋"/>
          <w:snapToGrid w:val="0"/>
          <w:color w:val="000000" w:themeColor="text1"/>
          <w:kern w:val="0"/>
          <w:sz w:val="32"/>
          <w:szCs w:val="32"/>
          <w:lang w:eastAsia="zh-CN"/>
          <w14:textFill>
            <w14:solidFill>
              <w14:schemeClr w14:val="tx1"/>
            </w14:solidFill>
          </w14:textFill>
        </w:rPr>
        <w:t>，</w:t>
      </w:r>
      <w:r>
        <w:rPr>
          <w:rFonts w:hint="eastAsia" w:ascii="仿宋" w:hAnsi="仿宋" w:eastAsia="仿宋" w:cs="仿宋"/>
          <w:snapToGrid w:val="0"/>
          <w:color w:val="000000" w:themeColor="text1"/>
          <w:kern w:val="0"/>
          <w:sz w:val="32"/>
          <w:szCs w:val="32"/>
          <w14:textFill>
            <w14:solidFill>
              <w14:schemeClr w14:val="tx1"/>
            </w14:solidFill>
          </w14:textFill>
        </w:rPr>
        <w:t>省卫生健康委</w:t>
      </w:r>
      <w:r>
        <w:rPr>
          <w:rFonts w:hint="eastAsia" w:ascii="仿宋" w:hAnsi="仿宋" w:eastAsia="仿宋" w:cs="仿宋"/>
          <w:bCs w:val="0"/>
          <w:snapToGrid w:val="0"/>
          <w:color w:val="000000" w:themeColor="text1"/>
          <w:kern w:val="0"/>
          <w:sz w:val="32"/>
          <w:szCs w:val="32"/>
          <w14:textFill>
            <w14:solidFill>
              <w14:schemeClr w14:val="tx1"/>
            </w14:solidFill>
          </w14:textFill>
        </w:rPr>
        <w:t>应当</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在5</w:t>
      </w:r>
      <w:r>
        <w:rPr>
          <w:rFonts w:hint="eastAsia" w:ascii="仿宋" w:hAnsi="仿宋" w:eastAsia="仿宋" w:cs="仿宋"/>
          <w:snapToGrid w:val="0"/>
          <w:color w:val="000000" w:themeColor="text1"/>
          <w:kern w:val="0"/>
          <w:sz w:val="32"/>
          <w:szCs w:val="32"/>
          <w14:textFill>
            <w14:solidFill>
              <w14:schemeClr w14:val="tx1"/>
            </w14:solidFill>
          </w14:textFill>
        </w:rPr>
        <w:t>个工作日内出具审核意见</w:t>
      </w:r>
      <w:r>
        <w:rPr>
          <w:rFonts w:hint="eastAsia" w:ascii="仿宋" w:hAnsi="仿宋" w:eastAsia="仿宋" w:cs="仿宋"/>
          <w:snapToGrid w:val="0"/>
          <w:color w:val="000000" w:themeColor="text1"/>
          <w:kern w:val="0"/>
          <w:sz w:val="32"/>
          <w:szCs w:val="32"/>
          <w:lang w:eastAsia="zh-CN"/>
          <w14:textFill>
            <w14:solidFill>
              <w14:schemeClr w14:val="tx1"/>
            </w14:solidFill>
          </w14:textFill>
        </w:rPr>
        <w:t>，</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省药品监管局</w:t>
      </w:r>
      <w:r>
        <w:rPr>
          <w:rFonts w:hint="eastAsia" w:ascii="仿宋" w:hAnsi="仿宋" w:eastAsia="仿宋" w:cs="仿宋"/>
          <w:snapToGrid w:val="0"/>
          <w:color w:val="000000" w:themeColor="text1"/>
          <w:kern w:val="0"/>
          <w:sz w:val="32"/>
          <w:szCs w:val="32"/>
          <w14:textFill>
            <w14:solidFill>
              <w14:schemeClr w14:val="tx1"/>
            </w14:solidFill>
          </w14:textFill>
        </w:rPr>
        <w:t>应当自收到省卫生健康委审核意见之日起</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5</w:t>
      </w:r>
      <w:r>
        <w:rPr>
          <w:rFonts w:hint="eastAsia" w:ascii="仿宋" w:hAnsi="仿宋" w:eastAsia="仿宋" w:cs="仿宋"/>
          <w:snapToGrid w:val="0"/>
          <w:color w:val="000000" w:themeColor="text1"/>
          <w:kern w:val="0"/>
          <w:sz w:val="32"/>
          <w:szCs w:val="32"/>
          <w14:textFill>
            <w14:solidFill>
              <w14:schemeClr w14:val="tx1"/>
            </w14:solidFill>
          </w14:textFill>
        </w:rPr>
        <w:t>个工作日内作出是否准予进口的决定</w:t>
      </w:r>
      <w:r>
        <w:rPr>
          <w:rFonts w:hint="eastAsia" w:ascii="仿宋" w:hAnsi="仿宋" w:eastAsia="仿宋" w:cs="仿宋"/>
          <w:snapToGrid w:val="0"/>
          <w:color w:val="000000" w:themeColor="text1"/>
          <w:kern w:val="0"/>
          <w:sz w:val="32"/>
          <w:szCs w:val="32"/>
          <w:lang w:eastAsia="zh-CN"/>
          <w14:textFill>
            <w14:solidFill>
              <w14:schemeClr w14:val="tx1"/>
            </w14:solidFill>
          </w14:textFill>
        </w:rPr>
        <w:t>；评审未通过</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的</w:t>
      </w:r>
      <w:r>
        <w:rPr>
          <w:rFonts w:hint="eastAsia" w:ascii="仿宋" w:hAnsi="仿宋" w:eastAsia="仿宋" w:cs="仿宋"/>
          <w:snapToGrid w:val="0"/>
          <w:color w:val="000000" w:themeColor="text1"/>
          <w:kern w:val="0"/>
          <w:sz w:val="32"/>
          <w:szCs w:val="32"/>
          <w:lang w:eastAsia="zh-CN"/>
          <w14:textFill>
            <w14:solidFill>
              <w14:schemeClr w14:val="tx1"/>
            </w14:solidFill>
          </w14:textFill>
        </w:rPr>
        <w:t>，由</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省药品监管局直接</w:t>
      </w:r>
      <w:r>
        <w:rPr>
          <w:rFonts w:hint="eastAsia" w:ascii="仿宋" w:hAnsi="仿宋" w:eastAsia="仿宋" w:cs="仿宋"/>
          <w:bCs w:val="0"/>
          <w:snapToGrid w:val="0"/>
          <w:color w:val="000000" w:themeColor="text1"/>
          <w:kern w:val="0"/>
          <w:sz w:val="32"/>
          <w:szCs w:val="32"/>
          <w:lang w:eastAsia="zh-CN"/>
          <w14:textFill>
            <w14:solidFill>
              <w14:schemeClr w14:val="tx1"/>
            </w14:solidFill>
          </w14:textFill>
        </w:rPr>
        <w:t>发给不予批准通知书，并说明理由</w:t>
      </w:r>
      <w:r>
        <w:rPr>
          <w:rFonts w:hint="eastAsia" w:ascii="仿宋" w:hAnsi="仿宋" w:eastAsia="仿宋" w:cs="仿宋"/>
          <w:snapToGrid w:val="0"/>
          <w:color w:val="000000" w:themeColor="text1"/>
          <w:kern w:val="0"/>
          <w:sz w:val="32"/>
          <w:szCs w:val="32"/>
          <w14:textFill>
            <w14:solidFill>
              <w14:schemeClr w14:val="tx1"/>
            </w14:solidFill>
          </w14:textFill>
        </w:rPr>
        <w:t>。</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ascii="Times New Roman" w:hAnsi="黑体" w:eastAsia="黑体" w:cs="Times New Roman"/>
          <w:snapToGrid w:val="0"/>
          <w:color w:val="000000" w:themeColor="text1"/>
          <w:kern w:val="0"/>
          <w:sz w:val="32"/>
          <w:szCs w:val="32"/>
          <w:shd w:val="clear" w:color="auto" w:fill="FFFFFF"/>
          <w:lang w:val="en-US" w:eastAsia="zh-CN" w:bidi="ar-SA"/>
          <w14:textFill>
            <w14:solidFill>
              <w14:schemeClr w14:val="tx1"/>
            </w14:solidFill>
          </w14:textFill>
        </w:rPr>
      </w:pP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3.</w:t>
      </w:r>
      <w:r>
        <w:rPr>
          <w:rFonts w:hint="eastAsia" w:ascii="仿宋" w:hAnsi="仿宋" w:eastAsia="仿宋" w:cs="仿宋"/>
          <w:snapToGrid w:val="0"/>
          <w:color w:val="000000" w:themeColor="text1"/>
          <w:kern w:val="0"/>
          <w:sz w:val="32"/>
          <w:szCs w:val="32"/>
          <w14:textFill>
            <w14:solidFill>
              <w14:schemeClr w14:val="tx1"/>
            </w14:solidFill>
          </w14:textFill>
        </w:rPr>
        <w:t>同意进口使用的，</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由</w:t>
      </w:r>
      <w:r>
        <w:rPr>
          <w:rFonts w:hint="eastAsia" w:ascii="仿宋" w:hAnsi="仿宋" w:eastAsia="仿宋" w:cs="仿宋"/>
          <w:bCs w:val="0"/>
          <w:snapToGrid w:val="0"/>
          <w:color w:val="000000" w:themeColor="text1"/>
          <w:kern w:val="0"/>
          <w:sz w:val="32"/>
          <w:szCs w:val="32"/>
          <w14:textFill>
            <w14:solidFill>
              <w14:schemeClr w14:val="tx1"/>
            </w14:solidFill>
          </w14:textFill>
        </w:rPr>
        <w:t>省药品</w:t>
      </w:r>
      <w:r>
        <w:rPr>
          <w:rFonts w:hint="eastAsia" w:ascii="仿宋" w:hAnsi="仿宋" w:eastAsia="仿宋" w:cs="仿宋"/>
          <w:bCs w:val="0"/>
          <w:snapToGrid w:val="0"/>
          <w:color w:val="000000" w:themeColor="text1"/>
          <w:kern w:val="0"/>
          <w:sz w:val="32"/>
          <w:szCs w:val="32"/>
          <w:lang w:val="en-US" w:eastAsia="zh-CN"/>
          <w14:textFill>
            <w14:solidFill>
              <w14:schemeClr w14:val="tx1"/>
            </w14:solidFill>
          </w14:textFill>
        </w:rPr>
        <w:t>监管</w:t>
      </w:r>
      <w:r>
        <w:rPr>
          <w:rFonts w:hint="eastAsia" w:ascii="仿宋" w:hAnsi="仿宋" w:eastAsia="仿宋" w:cs="仿宋"/>
          <w:bCs w:val="0"/>
          <w:snapToGrid w:val="0"/>
          <w:color w:val="000000" w:themeColor="text1"/>
          <w:kern w:val="0"/>
          <w:sz w:val="32"/>
          <w:szCs w:val="32"/>
          <w14:textFill>
            <w14:solidFill>
              <w14:schemeClr w14:val="tx1"/>
            </w14:solidFill>
          </w14:textFill>
        </w:rPr>
        <w:t>局</w:t>
      </w:r>
      <w:r>
        <w:rPr>
          <w:rFonts w:hint="eastAsia" w:ascii="仿宋" w:hAnsi="仿宋" w:eastAsia="仿宋" w:cs="仿宋"/>
          <w:snapToGrid w:val="0"/>
          <w:color w:val="000000" w:themeColor="text1"/>
          <w:kern w:val="0"/>
          <w:sz w:val="32"/>
          <w:szCs w:val="32"/>
          <w14:textFill>
            <w14:solidFill>
              <w14:schemeClr w14:val="tx1"/>
            </w14:solidFill>
          </w14:textFill>
        </w:rPr>
        <w:t>发给批准文件，批准文件有效期1年；不同意进口使用的，</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由</w:t>
      </w:r>
      <w:r>
        <w:rPr>
          <w:rFonts w:hint="eastAsia" w:ascii="仿宋" w:hAnsi="仿宋" w:eastAsia="仿宋" w:cs="仿宋"/>
          <w:bCs w:val="0"/>
          <w:snapToGrid w:val="0"/>
          <w:color w:val="000000" w:themeColor="text1"/>
          <w:kern w:val="0"/>
          <w:sz w:val="32"/>
          <w:szCs w:val="32"/>
          <w14:textFill>
            <w14:solidFill>
              <w14:schemeClr w14:val="tx1"/>
            </w14:solidFill>
          </w14:textFill>
        </w:rPr>
        <w:t>省药品</w:t>
      </w:r>
      <w:r>
        <w:rPr>
          <w:rFonts w:hint="eastAsia" w:ascii="仿宋" w:hAnsi="仿宋" w:eastAsia="仿宋" w:cs="仿宋"/>
          <w:bCs w:val="0"/>
          <w:snapToGrid w:val="0"/>
          <w:color w:val="000000" w:themeColor="text1"/>
          <w:kern w:val="0"/>
          <w:sz w:val="32"/>
          <w:szCs w:val="32"/>
          <w:lang w:val="en-US" w:eastAsia="zh-CN"/>
          <w14:textFill>
            <w14:solidFill>
              <w14:schemeClr w14:val="tx1"/>
            </w14:solidFill>
          </w14:textFill>
        </w:rPr>
        <w:t>监管</w:t>
      </w:r>
      <w:r>
        <w:rPr>
          <w:rFonts w:hint="eastAsia" w:ascii="仿宋" w:hAnsi="仿宋" w:eastAsia="仿宋" w:cs="仿宋"/>
          <w:bCs w:val="0"/>
          <w:snapToGrid w:val="0"/>
          <w:color w:val="000000" w:themeColor="text1"/>
          <w:kern w:val="0"/>
          <w:sz w:val="32"/>
          <w:szCs w:val="32"/>
          <w14:textFill>
            <w14:solidFill>
              <w14:schemeClr w14:val="tx1"/>
            </w14:solidFill>
          </w14:textFill>
        </w:rPr>
        <w:t>局</w:t>
      </w:r>
      <w:r>
        <w:rPr>
          <w:rFonts w:hint="eastAsia" w:ascii="仿宋" w:hAnsi="仿宋" w:eastAsia="仿宋" w:cs="仿宋"/>
          <w:snapToGrid w:val="0"/>
          <w:color w:val="000000" w:themeColor="text1"/>
          <w:kern w:val="0"/>
          <w:sz w:val="32"/>
          <w:szCs w:val="32"/>
          <w14:textFill>
            <w14:solidFill>
              <w14:schemeClr w14:val="tx1"/>
            </w14:solidFill>
          </w14:textFill>
        </w:rPr>
        <w:t>发给不予批准通知书，并说明理由。</w:t>
      </w:r>
      <w:bookmarkStart w:id="14" w:name="_Toc8502"/>
      <w:bookmarkStart w:id="15" w:name="_Toc17982"/>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黑体" w:cs="Times New Roman"/>
          <w:snapToGrid w:val="0"/>
          <w:color w:val="000000" w:themeColor="text1"/>
          <w:kern w:val="0"/>
          <w:sz w:val="32"/>
          <w:szCs w:val="32"/>
          <w:shd w:val="clear" w:color="auto" w:fill="FFFFFF"/>
          <w:lang w:val="en-US" w:eastAsia="zh-CN" w:bidi="ar-SA"/>
          <w14:textFill>
            <w14:solidFill>
              <w14:schemeClr w14:val="tx1"/>
            </w14:solidFill>
          </w14:textFill>
        </w:rPr>
      </w:pPr>
      <w:r>
        <w:rPr>
          <w:rFonts w:ascii="Times New Roman" w:hAnsi="黑体" w:eastAsia="黑体" w:cs="Times New Roman"/>
          <w:snapToGrid w:val="0"/>
          <w:color w:val="000000" w:themeColor="text1"/>
          <w:kern w:val="0"/>
          <w:sz w:val="32"/>
          <w:szCs w:val="32"/>
          <w:shd w:val="clear" w:color="auto" w:fill="FFFFFF"/>
          <w:lang w:val="en-US" w:eastAsia="zh-CN" w:bidi="ar-SA"/>
          <w14:textFill>
            <w14:solidFill>
              <w14:schemeClr w14:val="tx1"/>
            </w14:solidFill>
          </w14:textFill>
        </w:rPr>
        <w:t>七、解释部门</w:t>
      </w:r>
      <w:bookmarkEnd w:id="14"/>
      <w:bookmarkEnd w:id="15"/>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napToGrid w:val="0"/>
          <w:color w:val="000000" w:themeColor="text1"/>
          <w:kern w:val="0"/>
          <w:sz w:val="32"/>
          <w:szCs w:val="32"/>
          <w:shd w:val="clear" w:color="auto" w:fill="FFFFFF"/>
          <w:lang w:val="en-US" w:eastAsia="zh-CN" w:bidi="ar-SA"/>
          <w14:textFill>
            <w14:solidFill>
              <w14:schemeClr w14:val="tx1"/>
            </w14:solidFill>
          </w14:textFill>
        </w:rPr>
      </w:pPr>
      <w:r>
        <w:rPr>
          <w:rFonts w:hint="eastAsia" w:ascii="仿宋" w:hAnsi="仿宋" w:eastAsia="仿宋" w:cs="仿宋"/>
          <w:snapToGrid w:val="0"/>
          <w:color w:val="000000" w:themeColor="text1"/>
          <w:kern w:val="0"/>
          <w:sz w:val="32"/>
          <w:szCs w:val="32"/>
          <w:shd w:val="clear" w:color="auto" w:fill="FFFFFF"/>
          <w:lang w:val="en-US" w:eastAsia="zh-CN" w:bidi="ar-SA"/>
          <w14:textFill>
            <w14:solidFill>
              <w14:schemeClr w14:val="tx1"/>
            </w14:solidFill>
          </w14:textFill>
        </w:rPr>
        <w:t>由省药品监管局会同省卫生健康委解释。</w:t>
      </w:r>
    </w:p>
    <w:p>
      <w:pPr>
        <w:pageBreakBefore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napToGrid w:val="0"/>
          <w:color w:val="000000" w:themeColor="text1"/>
          <w:kern w:val="0"/>
          <w:sz w:val="32"/>
          <w:szCs w:val="32"/>
          <w:shd w:val="clear" w:color="auto" w:fill="FFFFFF"/>
          <w14:textFill>
            <w14:solidFill>
              <w14:schemeClr w14:val="tx1"/>
            </w14:solidFill>
          </w14:textFill>
        </w:rPr>
      </w:pP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napToGrid w:val="0"/>
          <w:color w:val="000000" w:themeColor="text1"/>
          <w:kern w:val="0"/>
          <w:sz w:val="32"/>
          <w:szCs w:val="32"/>
          <w:shd w:val="clear" w:color="auto" w:fill="FFFFFF"/>
          <w:lang w:val="en-US"/>
          <w14:textFill>
            <w14:solidFill>
              <w14:schemeClr w14:val="tx1"/>
            </w14:solidFill>
          </w14:textFill>
        </w:rPr>
      </w:pPr>
      <w:bookmarkStart w:id="16" w:name="_Toc17830"/>
      <w:r>
        <w:rPr>
          <w:rFonts w:hint="eastAsia" w:ascii="仿宋" w:hAnsi="仿宋" w:eastAsia="仿宋" w:cs="仿宋"/>
          <w:snapToGrid w:val="0"/>
          <w:color w:val="000000" w:themeColor="text1"/>
          <w:kern w:val="0"/>
          <w:sz w:val="32"/>
          <w:szCs w:val="32"/>
          <w:shd w:val="clear" w:color="auto" w:fill="FFFFFF"/>
          <w14:textFill>
            <w14:solidFill>
              <w14:schemeClr w14:val="tx1"/>
            </w14:solidFill>
          </w14:textFill>
        </w:rPr>
        <w:t>附件：</w:t>
      </w:r>
      <w:r>
        <w:rPr>
          <w:rFonts w:hint="eastAsia" w:ascii="仿宋" w:hAnsi="仿宋" w:eastAsia="仿宋" w:cs="仿宋"/>
          <w:snapToGrid w:val="0"/>
          <w:color w:val="000000" w:themeColor="text1"/>
          <w:kern w:val="0"/>
          <w:sz w:val="32"/>
          <w:szCs w:val="32"/>
          <w:shd w:val="clear" w:color="auto" w:fill="FFFFFF"/>
          <w:lang w:val="en-US" w:eastAsia="zh-CN"/>
          <w14:textFill>
            <w14:solidFill>
              <w14:schemeClr w14:val="tx1"/>
            </w14:solidFill>
          </w14:textFill>
        </w:rPr>
        <w:t>1</w:t>
      </w:r>
      <w:r>
        <w:rPr>
          <w:rFonts w:hint="eastAsia" w:ascii="仿宋" w:hAnsi="仿宋" w:eastAsia="仿宋" w:cs="仿宋"/>
          <w:snapToGrid w:val="0"/>
          <w:color w:val="000000" w:themeColor="text1"/>
          <w:kern w:val="0"/>
          <w:sz w:val="32"/>
          <w:szCs w:val="32"/>
          <w:shd w:val="clear" w:color="auto" w:fill="FFFFFF"/>
          <w14:textFill>
            <w14:solidFill>
              <w14:schemeClr w14:val="tx1"/>
            </w14:solidFill>
          </w14:textFill>
        </w:rPr>
        <w:t>.</w:t>
      </w:r>
      <w:r>
        <w:rPr>
          <w:rFonts w:hint="eastAsia" w:ascii="仿宋" w:hAnsi="仿宋" w:eastAsia="仿宋" w:cs="仿宋"/>
          <w:snapToGrid w:val="0"/>
          <w:color w:val="000000" w:themeColor="text1"/>
          <w:kern w:val="0"/>
          <w:sz w:val="32"/>
          <w:szCs w:val="32"/>
          <w:shd w:val="clear" w:color="auto" w:fill="FFFFFF"/>
          <w:lang w:val="en-US" w:eastAsia="zh-CN"/>
          <w14:textFill>
            <w14:solidFill>
              <w14:schemeClr w14:val="tx1"/>
            </w14:solidFill>
          </w14:textFill>
        </w:rPr>
        <w:t>已使用药品情况总结</w:t>
      </w:r>
      <w:bookmarkEnd w:id="16"/>
      <w:r>
        <w:rPr>
          <w:rFonts w:hint="eastAsia" w:ascii="仿宋" w:hAnsi="仿宋" w:eastAsia="仿宋" w:cs="仿宋"/>
          <w:snapToGrid w:val="0"/>
          <w:color w:val="000000" w:themeColor="text1"/>
          <w:kern w:val="0"/>
          <w:sz w:val="32"/>
          <w:szCs w:val="32"/>
          <w:shd w:val="clear" w:color="auto" w:fill="FFFFFF"/>
          <w:lang w:val="en-US" w:eastAsia="zh-CN"/>
          <w14:textFill>
            <w14:solidFill>
              <w14:schemeClr w14:val="tx1"/>
            </w14:solidFill>
          </w14:textFill>
        </w:rPr>
        <w:t>表</w:t>
      </w:r>
    </w:p>
    <w:p>
      <w:pPr>
        <w:pageBreakBefore w:val="0"/>
        <w:kinsoku/>
        <w:wordWrap/>
        <w:overflowPunct/>
        <w:topLinePunct w:val="0"/>
        <w:autoSpaceDE/>
        <w:autoSpaceDN/>
        <w:bidi w:val="0"/>
        <w:adjustRightInd/>
        <w:snapToGrid/>
        <w:spacing w:line="600" w:lineRule="exact"/>
        <w:textAlignment w:val="auto"/>
        <w:rPr>
          <w:rFonts w:hint="default" w:ascii="仿宋" w:hAnsi="仿宋" w:eastAsia="仿宋" w:cs="仿宋"/>
          <w:snapToGrid w:val="0"/>
          <w:color w:val="000000" w:themeColor="text1"/>
          <w:kern w:val="0"/>
          <w:sz w:val="32"/>
          <w:szCs w:val="32"/>
          <w:shd w:val="clear" w:color="auto" w:fill="FFFFFF"/>
          <w:lang w:val="en-US"/>
          <w14:textFill>
            <w14:solidFill>
              <w14:schemeClr w14:val="tx1"/>
            </w14:solidFill>
          </w14:textFill>
        </w:rPr>
      </w:pPr>
      <w:r>
        <w:rPr>
          <w:rFonts w:hint="eastAsia" w:ascii="仿宋" w:hAnsi="仿宋" w:eastAsia="仿宋" w:cs="仿宋"/>
          <w:snapToGrid w:val="0"/>
          <w:color w:val="000000" w:themeColor="text1"/>
          <w:kern w:val="0"/>
          <w:sz w:val="32"/>
          <w:szCs w:val="32"/>
          <w:shd w:val="clear" w:color="auto" w:fill="FFFFFF"/>
          <w14:textFill>
            <w14:solidFill>
              <w14:schemeClr w14:val="tx1"/>
            </w14:solidFill>
          </w14:textFill>
        </w:rPr>
        <w:t xml:space="preserve">          </w:t>
      </w:r>
      <w:bookmarkStart w:id="17" w:name="_Toc1831"/>
      <w:r>
        <w:rPr>
          <w:rFonts w:hint="eastAsia" w:ascii="仿宋" w:hAnsi="仿宋" w:eastAsia="仿宋" w:cs="仿宋"/>
          <w:snapToGrid w:val="0"/>
          <w:color w:val="000000" w:themeColor="text1"/>
          <w:kern w:val="0"/>
          <w:sz w:val="32"/>
          <w:szCs w:val="32"/>
          <w:shd w:val="clear" w:color="auto" w:fill="FFFFFF"/>
          <w:lang w:val="en-US" w:eastAsia="zh-CN"/>
          <w14:textFill>
            <w14:solidFill>
              <w14:schemeClr w14:val="tx1"/>
            </w14:solidFill>
          </w14:textFill>
        </w:rPr>
        <w:t>2</w:t>
      </w:r>
      <w:r>
        <w:rPr>
          <w:rFonts w:hint="eastAsia" w:ascii="仿宋" w:hAnsi="仿宋" w:eastAsia="仿宋" w:cs="仿宋"/>
          <w:snapToGrid w:val="0"/>
          <w:color w:val="000000" w:themeColor="text1"/>
          <w:kern w:val="0"/>
          <w:sz w:val="32"/>
          <w:szCs w:val="32"/>
          <w:shd w:val="clear" w:color="auto" w:fill="FFFFFF"/>
          <w14:textFill>
            <w14:solidFill>
              <w14:schemeClr w14:val="tx1"/>
            </w14:solidFill>
          </w14:textFill>
        </w:rPr>
        <w:t>.</w:t>
      </w:r>
      <w:r>
        <w:rPr>
          <w:rFonts w:hint="eastAsia" w:ascii="仿宋" w:hAnsi="仿宋" w:eastAsia="仿宋" w:cs="仿宋"/>
          <w:snapToGrid w:val="0"/>
          <w:color w:val="000000" w:themeColor="text1"/>
          <w:kern w:val="0"/>
          <w:sz w:val="32"/>
          <w:szCs w:val="32"/>
          <w:shd w:val="clear" w:color="auto" w:fill="FFFFFF"/>
          <w:lang w:val="en-US" w:eastAsia="zh-CN"/>
          <w14:textFill>
            <w14:solidFill>
              <w14:schemeClr w14:val="tx1"/>
            </w14:solidFill>
          </w14:textFill>
        </w:rPr>
        <w:t>已使用医疗器械情况总结</w:t>
      </w:r>
      <w:bookmarkEnd w:id="17"/>
      <w:r>
        <w:rPr>
          <w:rFonts w:hint="eastAsia" w:ascii="仿宋" w:hAnsi="仿宋" w:eastAsia="仿宋" w:cs="仿宋"/>
          <w:snapToGrid w:val="0"/>
          <w:color w:val="000000" w:themeColor="text1"/>
          <w:kern w:val="0"/>
          <w:sz w:val="32"/>
          <w:szCs w:val="32"/>
          <w:shd w:val="clear" w:color="auto" w:fill="FFFFFF"/>
          <w:lang w:val="en-US" w:eastAsia="zh-CN"/>
          <w14:textFill>
            <w14:solidFill>
              <w14:schemeClr w14:val="tx1"/>
            </w14:solidFill>
          </w14:textFill>
        </w:rPr>
        <w:t>表</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79" w:lineRule="exact"/>
        <w:rPr>
          <w:rFonts w:hint="default" w:ascii="黑体" w:hAnsi="黑体" w:eastAsia="黑体" w:cs="黑体"/>
          <w:bCs/>
          <w:snapToGrid w:val="0"/>
          <w:color w:val="000000" w:themeColor="text1"/>
          <w:kern w:val="0"/>
          <w:sz w:val="32"/>
          <w:szCs w:val="32"/>
          <w:lang w:val="en-US"/>
          <w14:textFill>
            <w14:solidFill>
              <w14:schemeClr w14:val="tx1"/>
            </w14:solidFill>
          </w14:textFill>
        </w:rPr>
      </w:pPr>
      <w:bookmarkStart w:id="18" w:name="_Toc6288"/>
      <w:r>
        <w:rPr>
          <w:rFonts w:hint="eastAsia" w:ascii="黑体" w:hAnsi="黑体" w:eastAsia="黑体" w:cs="黑体"/>
          <w:bCs/>
          <w:snapToGrid w:val="0"/>
          <w:color w:val="000000" w:themeColor="text1"/>
          <w:kern w:val="0"/>
          <w:sz w:val="32"/>
          <w:szCs w:val="32"/>
          <w14:textFill>
            <w14:solidFill>
              <w14:schemeClr w14:val="tx1"/>
            </w14:solidFill>
          </w14:textFill>
        </w:rPr>
        <w:t>附件</w:t>
      </w:r>
      <w:r>
        <w:rPr>
          <w:rFonts w:hint="eastAsia" w:ascii="黑体" w:hAnsi="黑体" w:eastAsia="黑体" w:cs="黑体"/>
          <w:bCs/>
          <w:snapToGrid w:val="0"/>
          <w:color w:val="000000" w:themeColor="text1"/>
          <w:kern w:val="0"/>
          <w:sz w:val="32"/>
          <w:szCs w:val="32"/>
          <w:lang w:val="en-US" w:eastAsia="zh-CN"/>
          <w14:textFill>
            <w14:solidFill>
              <w14:schemeClr w14:val="tx1"/>
            </w14:solidFill>
          </w14:textFill>
        </w:rPr>
        <w:t>1</w:t>
      </w:r>
      <w:bookmarkEnd w:id="18"/>
    </w:p>
    <w:p>
      <w:pPr>
        <w:jc w:val="center"/>
        <w:rPr>
          <w:rFonts w:hint="default" w:ascii="方正小标宋简体" w:hAnsi="方正小标宋简体" w:eastAsia="方正小标宋简体" w:cs="方正小标宋简体"/>
          <w:bCs/>
          <w:snapToGrid w:val="0"/>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snapToGrid w:val="0"/>
          <w:color w:val="000000" w:themeColor="text1"/>
          <w:kern w:val="0"/>
          <w:sz w:val="44"/>
          <w:szCs w:val="44"/>
          <w:lang w:val="en-US" w:eastAsia="zh-CN"/>
          <w14:textFill>
            <w14:solidFill>
              <w14:schemeClr w14:val="tx1"/>
            </w14:solidFill>
          </w14:textFill>
        </w:rPr>
        <w:t>已使用药品</w:t>
      </w:r>
      <w:r>
        <w:rPr>
          <w:rFonts w:hint="eastAsia" w:ascii="方正小标宋简体" w:hAnsi="方正小标宋简体" w:eastAsia="方正小标宋简体" w:cs="方正小标宋简体"/>
          <w:bCs/>
          <w:snapToGrid w:val="0"/>
          <w:color w:val="000000" w:themeColor="text1"/>
          <w:kern w:val="0"/>
          <w:sz w:val="44"/>
          <w:szCs w:val="44"/>
          <w14:textFill>
            <w14:solidFill>
              <w14:schemeClr w14:val="tx1"/>
            </w14:solidFill>
          </w14:textFill>
        </w:rPr>
        <w:t>情况总结</w:t>
      </w:r>
      <w:r>
        <w:rPr>
          <w:rFonts w:hint="eastAsia" w:ascii="方正小标宋简体" w:hAnsi="方正小标宋简体" w:eastAsia="方正小标宋简体" w:cs="方正小标宋简体"/>
          <w:bCs/>
          <w:snapToGrid w:val="0"/>
          <w:color w:val="000000" w:themeColor="text1"/>
          <w:kern w:val="0"/>
          <w:sz w:val="44"/>
          <w:szCs w:val="44"/>
          <w:lang w:val="en-US" w:eastAsia="zh-CN"/>
          <w14:textFill>
            <w14:solidFill>
              <w14:schemeClr w14:val="tx1"/>
            </w14:solidFill>
          </w14:textFill>
        </w:rPr>
        <w:t>表</w:t>
      </w:r>
    </w:p>
    <w:tbl>
      <w:tblPr>
        <w:tblStyle w:val="7"/>
        <w:tblW w:w="97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2986"/>
        <w:gridCol w:w="2354"/>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2138" w:type="dxa"/>
            <w:vMerge w:val="restart"/>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14:textFill>
                  <w14:solidFill>
                    <w14:schemeClr w14:val="tx1"/>
                  </w14:solidFill>
                </w14:textFill>
              </w:rPr>
              <w:t>药品通用</w:t>
            </w: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名称</w:t>
            </w:r>
          </w:p>
        </w:tc>
        <w:tc>
          <w:tcPr>
            <w:tcW w:w="2986" w:type="dxa"/>
            <w:vAlign w:val="center"/>
          </w:tcPr>
          <w:p>
            <w:pPr>
              <w:adjustRightInd w:val="0"/>
              <w:snapToGrid w:val="0"/>
              <w:spacing w:line="300" w:lineRule="exact"/>
              <w:jc w:val="center"/>
              <w:rPr>
                <w:rFonts w:hint="eastAsia" w:ascii="仿宋" w:hAnsi="仿宋" w:eastAsia="仿宋" w:cs="仿宋"/>
                <w:snapToGrid w:val="0"/>
                <w:color w:val="000000" w:themeColor="text1"/>
                <w:kern w:val="0"/>
                <w:sz w:val="28"/>
                <w:szCs w:val="28"/>
                <w:lang w:eastAsia="zh-CN"/>
                <w14:textFill>
                  <w14:solidFill>
                    <w14:schemeClr w14:val="tx1"/>
                  </w14:solidFill>
                </w14:textFill>
              </w:rPr>
            </w:pPr>
            <w:r>
              <w:rPr>
                <w:rFonts w:hint="eastAsia" w:ascii="仿宋" w:hAnsi="仿宋" w:eastAsia="仿宋" w:cs="仿宋"/>
                <w:snapToGrid w:val="0"/>
                <w:color w:val="000000" w:themeColor="text1"/>
                <w:kern w:val="0"/>
                <w:sz w:val="28"/>
                <w:szCs w:val="28"/>
                <w:lang w:eastAsia="zh-CN"/>
                <w14:textFill>
                  <w14:solidFill>
                    <w14:schemeClr w14:val="tx1"/>
                  </w14:solidFill>
                </w14:textFill>
              </w:rPr>
              <w:t>（</w:t>
            </w: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中文</w:t>
            </w:r>
            <w:r>
              <w:rPr>
                <w:rFonts w:hint="eastAsia" w:ascii="仿宋" w:hAnsi="仿宋" w:eastAsia="仿宋" w:cs="仿宋"/>
                <w:snapToGrid w:val="0"/>
                <w:color w:val="000000" w:themeColor="text1"/>
                <w:kern w:val="0"/>
                <w:sz w:val="28"/>
                <w:szCs w:val="28"/>
                <w:lang w:eastAsia="zh-CN"/>
                <w14:textFill>
                  <w14:solidFill>
                    <w14:schemeClr w14:val="tx1"/>
                  </w14:solidFill>
                </w14:textFill>
              </w:rPr>
              <w:t>）</w:t>
            </w:r>
          </w:p>
        </w:tc>
        <w:tc>
          <w:tcPr>
            <w:tcW w:w="2354" w:type="dxa"/>
            <w:vMerge w:val="restart"/>
            <w:vAlign w:val="center"/>
          </w:tcPr>
          <w:p>
            <w:pPr>
              <w:adjustRightInd w:val="0"/>
              <w:snapToGrid w:val="0"/>
              <w:spacing w:line="300" w:lineRule="exact"/>
              <w:jc w:val="center"/>
              <w:rPr>
                <w:rFonts w:hint="eastAsia" w:ascii="仿宋" w:hAnsi="仿宋" w:eastAsia="仿宋" w:cs="仿宋"/>
                <w:snapToGrid w:val="0"/>
                <w:color w:val="000000" w:themeColor="text1"/>
                <w:kern w:val="0"/>
                <w:sz w:val="28"/>
                <w:szCs w:val="28"/>
                <w14:textFill>
                  <w14:solidFill>
                    <w14:schemeClr w14:val="tx1"/>
                  </w14:solidFill>
                </w14:textFill>
              </w:rPr>
            </w:pPr>
            <w:r>
              <w:rPr>
                <w:rFonts w:hint="eastAsia" w:ascii="仿宋" w:hAnsi="仿宋" w:eastAsia="仿宋" w:cs="仿宋"/>
                <w:snapToGrid w:val="0"/>
                <w:color w:val="000000" w:themeColor="text1"/>
                <w:kern w:val="0"/>
                <w:sz w:val="28"/>
                <w:szCs w:val="28"/>
                <w14:textFill>
                  <w14:solidFill>
                    <w14:schemeClr w14:val="tx1"/>
                  </w14:solidFill>
                </w14:textFill>
              </w:rPr>
              <w:t>药品商用名</w:t>
            </w:r>
          </w:p>
        </w:tc>
        <w:tc>
          <w:tcPr>
            <w:tcW w:w="2254" w:type="dxa"/>
            <w:vAlign w:val="center"/>
          </w:tcPr>
          <w:p>
            <w:pPr>
              <w:adjustRightInd w:val="0"/>
              <w:snapToGrid w:val="0"/>
              <w:spacing w:line="300" w:lineRule="exact"/>
              <w:jc w:val="center"/>
              <w:rPr>
                <w:rFonts w:hint="eastAsia" w:ascii="仿宋" w:hAnsi="仿宋" w:eastAsia="仿宋" w:cs="仿宋"/>
                <w:snapToGrid w:val="0"/>
                <w:color w:val="000000" w:themeColor="text1"/>
                <w:kern w:val="0"/>
                <w:sz w:val="28"/>
                <w:szCs w:val="28"/>
                <w:lang w:eastAsia="zh-CN"/>
                <w14:textFill>
                  <w14:solidFill>
                    <w14:schemeClr w14:val="tx1"/>
                  </w14:solidFill>
                </w14:textFill>
              </w:rPr>
            </w:pPr>
            <w:r>
              <w:rPr>
                <w:rFonts w:hint="eastAsia" w:ascii="仿宋" w:hAnsi="仿宋" w:eastAsia="仿宋" w:cs="仿宋"/>
                <w:snapToGrid w:val="0"/>
                <w:color w:val="000000" w:themeColor="text1"/>
                <w:kern w:val="0"/>
                <w:sz w:val="28"/>
                <w:szCs w:val="28"/>
                <w:lang w:eastAsia="zh-CN"/>
                <w14:textFill>
                  <w14:solidFill>
                    <w14:schemeClr w14:val="tx1"/>
                  </w14:solidFill>
                </w14:textFill>
              </w:rPr>
              <w:t>（</w:t>
            </w: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中文</w:t>
            </w:r>
            <w:r>
              <w:rPr>
                <w:rFonts w:hint="eastAsia" w:ascii="仿宋" w:hAnsi="仿宋" w:eastAsia="仿宋" w:cs="仿宋"/>
                <w:snapToGrid w:val="0"/>
                <w:color w:val="000000" w:themeColor="text1"/>
                <w:kern w:val="0"/>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2138" w:type="dxa"/>
            <w:vMerge w:val="continue"/>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14:textFill>
                  <w14:solidFill>
                    <w14:schemeClr w14:val="tx1"/>
                  </w14:solidFill>
                </w14:textFill>
              </w:rPr>
            </w:pPr>
          </w:p>
        </w:tc>
        <w:tc>
          <w:tcPr>
            <w:tcW w:w="2986" w:type="dxa"/>
            <w:vAlign w:val="center"/>
          </w:tcPr>
          <w:p>
            <w:pPr>
              <w:adjustRightInd w:val="0"/>
              <w:snapToGrid w:val="0"/>
              <w:spacing w:line="300" w:lineRule="exact"/>
              <w:jc w:val="center"/>
              <w:rPr>
                <w:rFonts w:hint="eastAsia" w:ascii="仿宋" w:hAnsi="仿宋" w:eastAsia="仿宋" w:cs="仿宋"/>
                <w:snapToGrid w:val="0"/>
                <w:color w:val="000000" w:themeColor="text1"/>
                <w:kern w:val="0"/>
                <w:sz w:val="28"/>
                <w:szCs w:val="28"/>
                <w:lang w:eastAsia="zh-CN"/>
                <w14:textFill>
                  <w14:solidFill>
                    <w14:schemeClr w14:val="tx1"/>
                  </w14:solidFill>
                </w14:textFill>
              </w:rPr>
            </w:pPr>
            <w:r>
              <w:rPr>
                <w:rFonts w:hint="eastAsia" w:ascii="仿宋" w:hAnsi="仿宋" w:eastAsia="仿宋" w:cs="仿宋"/>
                <w:snapToGrid w:val="0"/>
                <w:color w:val="000000" w:themeColor="text1"/>
                <w:kern w:val="0"/>
                <w:sz w:val="28"/>
                <w:szCs w:val="28"/>
                <w:lang w:eastAsia="zh-CN"/>
                <w14:textFill>
                  <w14:solidFill>
                    <w14:schemeClr w14:val="tx1"/>
                  </w14:solidFill>
                </w14:textFill>
              </w:rPr>
              <w:t>（</w:t>
            </w: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英文</w:t>
            </w:r>
            <w:r>
              <w:rPr>
                <w:rFonts w:hint="eastAsia" w:ascii="仿宋" w:hAnsi="仿宋" w:eastAsia="仿宋" w:cs="仿宋"/>
                <w:snapToGrid w:val="0"/>
                <w:color w:val="000000" w:themeColor="text1"/>
                <w:kern w:val="0"/>
                <w:sz w:val="28"/>
                <w:szCs w:val="28"/>
                <w:lang w:eastAsia="zh-CN"/>
                <w14:textFill>
                  <w14:solidFill>
                    <w14:schemeClr w14:val="tx1"/>
                  </w14:solidFill>
                </w14:textFill>
              </w:rPr>
              <w:t>）</w:t>
            </w:r>
          </w:p>
        </w:tc>
        <w:tc>
          <w:tcPr>
            <w:tcW w:w="2354" w:type="dxa"/>
            <w:vMerge w:val="continue"/>
            <w:vAlign w:val="center"/>
          </w:tcPr>
          <w:p>
            <w:pPr>
              <w:adjustRightInd w:val="0"/>
              <w:snapToGrid w:val="0"/>
              <w:spacing w:line="300" w:lineRule="exact"/>
              <w:jc w:val="center"/>
              <w:rPr>
                <w:rFonts w:hint="eastAsia" w:ascii="仿宋" w:hAnsi="仿宋" w:eastAsia="仿宋" w:cs="仿宋"/>
                <w:snapToGrid w:val="0"/>
                <w:color w:val="000000" w:themeColor="text1"/>
                <w:kern w:val="0"/>
                <w:sz w:val="28"/>
                <w:szCs w:val="28"/>
                <w14:textFill>
                  <w14:solidFill>
                    <w14:schemeClr w14:val="tx1"/>
                  </w14:solidFill>
                </w14:textFill>
              </w:rPr>
            </w:pPr>
          </w:p>
        </w:tc>
        <w:tc>
          <w:tcPr>
            <w:tcW w:w="2254" w:type="dxa"/>
            <w:vAlign w:val="center"/>
          </w:tcPr>
          <w:p>
            <w:pPr>
              <w:adjustRightInd w:val="0"/>
              <w:snapToGrid w:val="0"/>
              <w:spacing w:line="300" w:lineRule="exact"/>
              <w:jc w:val="center"/>
              <w:rPr>
                <w:rFonts w:hint="eastAsia" w:ascii="仿宋" w:hAnsi="仿宋" w:eastAsia="仿宋" w:cs="仿宋"/>
                <w:snapToGrid w:val="0"/>
                <w:color w:val="000000" w:themeColor="text1"/>
                <w:kern w:val="0"/>
                <w:sz w:val="28"/>
                <w:szCs w:val="28"/>
                <w:lang w:eastAsia="zh-CN"/>
                <w14:textFill>
                  <w14:solidFill>
                    <w14:schemeClr w14:val="tx1"/>
                  </w14:solidFill>
                </w14:textFill>
              </w:rPr>
            </w:pPr>
            <w:r>
              <w:rPr>
                <w:rFonts w:hint="eastAsia" w:ascii="仿宋" w:hAnsi="仿宋" w:eastAsia="仿宋" w:cs="仿宋"/>
                <w:snapToGrid w:val="0"/>
                <w:color w:val="000000" w:themeColor="text1"/>
                <w:kern w:val="0"/>
                <w:sz w:val="28"/>
                <w:szCs w:val="28"/>
                <w:lang w:eastAsia="zh-CN"/>
                <w14:textFill>
                  <w14:solidFill>
                    <w14:schemeClr w14:val="tx1"/>
                  </w14:solidFill>
                </w14:textFill>
              </w:rPr>
              <w:t>（</w:t>
            </w: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英文</w:t>
            </w:r>
            <w:r>
              <w:rPr>
                <w:rFonts w:hint="eastAsia" w:ascii="仿宋" w:hAnsi="仿宋" w:eastAsia="仿宋" w:cs="仿宋"/>
                <w:snapToGrid w:val="0"/>
                <w:color w:val="000000" w:themeColor="text1"/>
                <w:kern w:val="0"/>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2138" w:type="dxa"/>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此前已获批准时间（所有批次）</w:t>
            </w:r>
          </w:p>
        </w:tc>
        <w:tc>
          <w:tcPr>
            <w:tcW w:w="2986" w:type="dxa"/>
            <w:vAlign w:val="center"/>
          </w:tcPr>
          <w:p>
            <w:pPr>
              <w:adjustRightInd w:val="0"/>
              <w:snapToGrid w:val="0"/>
              <w:spacing w:line="300" w:lineRule="exact"/>
              <w:jc w:val="center"/>
              <w:rPr>
                <w:rFonts w:hint="eastAsia" w:ascii="仿宋" w:hAnsi="仿宋" w:eastAsia="仿宋" w:cs="仿宋"/>
                <w:snapToGrid w:val="0"/>
                <w:color w:val="000000" w:themeColor="text1"/>
                <w:kern w:val="0"/>
                <w:sz w:val="28"/>
                <w:szCs w:val="28"/>
                <w14:textFill>
                  <w14:solidFill>
                    <w14:schemeClr w14:val="tx1"/>
                  </w14:solidFill>
                </w14:textFill>
              </w:rPr>
            </w:pPr>
          </w:p>
        </w:tc>
        <w:tc>
          <w:tcPr>
            <w:tcW w:w="2354" w:type="dxa"/>
            <w:vAlign w:val="center"/>
          </w:tcPr>
          <w:p>
            <w:pPr>
              <w:adjustRightInd w:val="0"/>
              <w:snapToGrid w:val="0"/>
              <w:spacing w:line="300" w:lineRule="exact"/>
              <w:jc w:val="center"/>
              <w:rPr>
                <w:rFonts w:hint="eastAsia" w:ascii="仿宋" w:hAnsi="仿宋" w:eastAsia="仿宋" w:cs="仿宋"/>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此前</w:t>
            </w: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已获批准</w:t>
            </w: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数量（所有批次）</w:t>
            </w:r>
          </w:p>
        </w:tc>
        <w:tc>
          <w:tcPr>
            <w:tcW w:w="2254" w:type="dxa"/>
            <w:vAlign w:val="center"/>
          </w:tcPr>
          <w:p>
            <w:pPr>
              <w:adjustRightInd w:val="0"/>
              <w:snapToGrid w:val="0"/>
              <w:spacing w:line="300" w:lineRule="exact"/>
              <w:jc w:val="center"/>
              <w:rPr>
                <w:rFonts w:hint="eastAsia" w:ascii="仿宋" w:hAnsi="仿宋" w:eastAsia="仿宋" w:cs="仿宋"/>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8" w:type="dxa"/>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累计使用</w:t>
            </w:r>
          </w:p>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药品数量</w:t>
            </w:r>
          </w:p>
        </w:tc>
        <w:tc>
          <w:tcPr>
            <w:tcW w:w="2986" w:type="dxa"/>
            <w:vAlign w:val="center"/>
          </w:tcPr>
          <w:p>
            <w:pPr>
              <w:adjustRightInd w:val="0"/>
              <w:snapToGrid w:val="0"/>
              <w:spacing w:line="300" w:lineRule="exact"/>
              <w:jc w:val="center"/>
              <w:rPr>
                <w:rFonts w:hint="eastAsia" w:ascii="仿宋" w:hAnsi="仿宋" w:eastAsia="仿宋" w:cs="仿宋"/>
                <w:snapToGrid w:val="0"/>
                <w:color w:val="000000" w:themeColor="text1"/>
                <w:kern w:val="0"/>
                <w:sz w:val="28"/>
                <w:szCs w:val="28"/>
                <w14:textFill>
                  <w14:solidFill>
                    <w14:schemeClr w14:val="tx1"/>
                  </w14:solidFill>
                </w14:textFill>
              </w:rPr>
            </w:pPr>
          </w:p>
        </w:tc>
        <w:tc>
          <w:tcPr>
            <w:tcW w:w="2354" w:type="dxa"/>
            <w:vAlign w:val="center"/>
          </w:tcPr>
          <w:p>
            <w:pPr>
              <w:adjustRightInd w:val="0"/>
              <w:snapToGrid w:val="0"/>
              <w:spacing w:line="300" w:lineRule="exact"/>
              <w:jc w:val="center"/>
              <w:rPr>
                <w:rFonts w:hint="eastAsia" w:ascii="仿宋" w:hAnsi="仿宋" w:eastAsia="仿宋" w:cs="仿宋"/>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剩余药品数量</w:t>
            </w:r>
          </w:p>
        </w:tc>
        <w:tc>
          <w:tcPr>
            <w:tcW w:w="2254" w:type="dxa"/>
            <w:vAlign w:val="center"/>
          </w:tcPr>
          <w:p>
            <w:pPr>
              <w:adjustRightInd w:val="0"/>
              <w:snapToGrid w:val="0"/>
              <w:spacing w:line="300" w:lineRule="exact"/>
              <w:jc w:val="center"/>
              <w:rPr>
                <w:rFonts w:hint="eastAsia" w:ascii="仿宋" w:hAnsi="仿宋" w:eastAsia="仿宋" w:cs="仿宋"/>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8" w:type="dxa"/>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累计患者数量</w:t>
            </w:r>
          </w:p>
        </w:tc>
        <w:tc>
          <w:tcPr>
            <w:tcW w:w="7594" w:type="dxa"/>
            <w:gridSpan w:val="3"/>
            <w:vAlign w:val="center"/>
          </w:tcPr>
          <w:p>
            <w:pPr>
              <w:adjustRightInd w:val="0"/>
              <w:snapToGrid w:val="0"/>
              <w:spacing w:line="300" w:lineRule="exact"/>
              <w:jc w:val="center"/>
              <w:rPr>
                <w:rFonts w:hint="eastAsia" w:ascii="仿宋" w:hAnsi="仿宋" w:eastAsia="仿宋" w:cs="仿宋"/>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8" w:hRule="atLeast"/>
          <w:jc w:val="center"/>
        </w:trPr>
        <w:tc>
          <w:tcPr>
            <w:tcW w:w="2138" w:type="dxa"/>
            <w:vAlign w:val="center"/>
          </w:tcPr>
          <w:p>
            <w:pPr>
              <w:adjustRightInd w:val="0"/>
              <w:snapToGrid w:val="0"/>
              <w:spacing w:line="300" w:lineRule="exact"/>
              <w:jc w:val="center"/>
              <w:rPr>
                <w:rFonts w:hint="eastAsia" w:ascii="仿宋" w:hAnsi="仿宋" w:eastAsia="仿宋" w:cs="仿宋"/>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此前</w:t>
            </w: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已获批准</w:t>
            </w:r>
          </w:p>
          <w:p>
            <w:pPr>
              <w:adjustRightInd w:val="0"/>
              <w:snapToGrid w:val="0"/>
              <w:spacing w:line="300" w:lineRule="exact"/>
              <w:jc w:val="center"/>
              <w:rPr>
                <w:rFonts w:hint="eastAsia" w:ascii="仿宋" w:hAnsi="仿宋" w:eastAsia="仿宋" w:cs="仿宋"/>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药品使用情况</w:t>
            </w:r>
          </w:p>
          <w:p>
            <w:pPr>
              <w:adjustRightInd w:val="0"/>
              <w:snapToGrid w:val="0"/>
              <w:spacing w:line="300" w:lineRule="exact"/>
              <w:jc w:val="center"/>
              <w:rPr>
                <w:rFonts w:hint="eastAsia" w:ascii="仿宋" w:hAnsi="仿宋" w:eastAsia="仿宋" w:cs="仿宋"/>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（分批总结）</w:t>
            </w:r>
          </w:p>
        </w:tc>
        <w:tc>
          <w:tcPr>
            <w:tcW w:w="7594" w:type="dxa"/>
            <w:gridSpan w:val="3"/>
            <w:vAlign w:val="top"/>
          </w:tcPr>
          <w:p>
            <w:pPr>
              <w:adjustRightInd w:val="0"/>
              <w:snapToGrid w:val="0"/>
              <w:spacing w:line="300" w:lineRule="exact"/>
              <w:jc w:val="both"/>
              <w:rPr>
                <w:rFonts w:hint="eastAsia" w:ascii="仿宋" w:hAnsi="仿宋" w:eastAsia="仿宋" w:cs="仿宋"/>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4" w:hRule="atLeast"/>
          <w:jc w:val="center"/>
        </w:trPr>
        <w:tc>
          <w:tcPr>
            <w:tcW w:w="2138" w:type="dxa"/>
            <w:vAlign w:val="center"/>
          </w:tcPr>
          <w:p>
            <w:pPr>
              <w:adjustRightInd w:val="0"/>
              <w:snapToGrid w:val="0"/>
              <w:spacing w:line="300" w:lineRule="exact"/>
              <w:jc w:val="center"/>
              <w:rPr>
                <w:rFonts w:hint="eastAsia" w:ascii="仿宋" w:hAnsi="仿宋" w:eastAsia="仿宋" w:cs="仿宋"/>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此前</w:t>
            </w: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已获批准</w:t>
            </w: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药品不良反应监测情况（分批总结）</w:t>
            </w:r>
          </w:p>
        </w:tc>
        <w:tc>
          <w:tcPr>
            <w:tcW w:w="7594" w:type="dxa"/>
            <w:gridSpan w:val="3"/>
            <w:vAlign w:val="top"/>
          </w:tcPr>
          <w:p>
            <w:pPr>
              <w:spacing w:line="579" w:lineRule="exac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需分别阐明不良反应是否是新的、是否严重、报告号、患者情况及处理情况、结论等</w:t>
            </w:r>
            <w:r>
              <w:rPr>
                <w:rFonts w:hint="eastAsia" w:ascii="仿宋" w:hAnsi="仿宋" w:eastAsia="仿宋" w:cs="仿宋"/>
                <w:color w:val="000000" w:themeColor="text1"/>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jc w:val="center"/>
        </w:trPr>
        <w:tc>
          <w:tcPr>
            <w:tcW w:w="2138" w:type="dxa"/>
            <w:vAlign w:val="center"/>
          </w:tcPr>
          <w:p>
            <w:pPr>
              <w:adjustRightInd w:val="0"/>
              <w:snapToGrid w:val="0"/>
              <w:spacing w:line="300" w:lineRule="exact"/>
              <w:jc w:val="center"/>
              <w:rPr>
                <w:rFonts w:hint="eastAsia" w:ascii="仿宋" w:hAnsi="仿宋" w:eastAsia="仿宋" w:cs="仿宋"/>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省不良反应中心</w:t>
            </w:r>
          </w:p>
          <w:p>
            <w:pPr>
              <w:adjustRightInd w:val="0"/>
              <w:snapToGrid w:val="0"/>
              <w:spacing w:line="300" w:lineRule="exact"/>
              <w:jc w:val="center"/>
              <w:rPr>
                <w:rFonts w:hint="eastAsia" w:ascii="仿宋" w:hAnsi="仿宋" w:eastAsia="仿宋" w:cs="仿宋"/>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意见</w:t>
            </w:r>
          </w:p>
        </w:tc>
        <w:tc>
          <w:tcPr>
            <w:tcW w:w="7594" w:type="dxa"/>
            <w:gridSpan w:val="3"/>
            <w:vAlign w:val="top"/>
          </w:tcPr>
          <w:p>
            <w:pPr>
              <w:spacing w:line="579" w:lineRule="exact"/>
              <w:rPr>
                <w:rFonts w:hint="eastAsia" w:ascii="仿宋" w:hAnsi="仿宋" w:eastAsia="仿宋" w:cs="仿宋"/>
                <w:color w:val="000000" w:themeColor="text1"/>
                <w:sz w:val="28"/>
                <w:szCs w:val="2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7" w:hRule="atLeast"/>
          <w:jc w:val="center"/>
        </w:trPr>
        <w:tc>
          <w:tcPr>
            <w:tcW w:w="2138" w:type="dxa"/>
            <w:vAlign w:val="center"/>
          </w:tcPr>
          <w:p>
            <w:pPr>
              <w:adjustRightInd w:val="0"/>
              <w:snapToGrid w:val="0"/>
              <w:spacing w:line="300" w:lineRule="exact"/>
              <w:jc w:val="center"/>
              <w:rPr>
                <w:rFonts w:hint="eastAsia" w:ascii="仿宋" w:hAnsi="仿宋" w:eastAsia="仿宋" w:cs="仿宋"/>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指定医疗机构</w:t>
            </w:r>
          </w:p>
          <w:p>
            <w:pPr>
              <w:adjustRightInd w:val="0"/>
              <w:snapToGrid w:val="0"/>
              <w:spacing w:line="300" w:lineRule="exact"/>
              <w:jc w:val="center"/>
              <w:rPr>
                <w:rFonts w:hint="eastAsia" w:ascii="仿宋" w:hAnsi="仿宋" w:eastAsia="仿宋" w:cs="仿宋"/>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风险管理情况</w:t>
            </w:r>
          </w:p>
        </w:tc>
        <w:tc>
          <w:tcPr>
            <w:tcW w:w="7594" w:type="dxa"/>
            <w:gridSpan w:val="3"/>
            <w:vAlign w:val="top"/>
          </w:tcPr>
          <w:p>
            <w:pPr>
              <w:spacing w:line="579" w:lineRule="exact"/>
              <w:rPr>
                <w:rFonts w:hint="eastAsia" w:ascii="仿宋" w:hAnsi="仿宋" w:eastAsia="仿宋" w:cs="仿宋"/>
                <w:snapToGrid w:val="0"/>
                <w:color w:val="000000" w:themeColor="text1"/>
                <w:kern w:val="0"/>
                <w:sz w:val="28"/>
                <w:szCs w:val="28"/>
                <w14:textFill>
                  <w14:solidFill>
                    <w14:schemeClr w14:val="tx1"/>
                  </w14:solidFill>
                </w14:textFill>
              </w:rPr>
            </w:pPr>
          </w:p>
          <w:p>
            <w:pPr>
              <w:spacing w:line="579" w:lineRule="exact"/>
              <w:rPr>
                <w:rFonts w:hint="eastAsia" w:ascii="仿宋" w:hAnsi="仿宋" w:eastAsia="仿宋" w:cs="仿宋"/>
                <w:snapToGrid w:val="0"/>
                <w:color w:val="000000" w:themeColor="text1"/>
                <w:kern w:val="0"/>
                <w:sz w:val="28"/>
                <w:szCs w:val="28"/>
                <w14:textFill>
                  <w14:solidFill>
                    <w14:schemeClr w14:val="tx1"/>
                  </w14:solidFill>
                </w14:textFill>
              </w:rPr>
            </w:pPr>
          </w:p>
          <w:p>
            <w:pPr>
              <w:spacing w:line="579" w:lineRule="exact"/>
              <w:rPr>
                <w:rFonts w:hint="eastAsia" w:ascii="仿宋" w:hAnsi="仿宋" w:eastAsia="仿宋" w:cs="仿宋"/>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0" w:hRule="atLeast"/>
          <w:jc w:val="center"/>
        </w:trPr>
        <w:tc>
          <w:tcPr>
            <w:tcW w:w="2138" w:type="dxa"/>
            <w:vAlign w:val="center"/>
          </w:tcPr>
          <w:p>
            <w:pPr>
              <w:adjustRightInd w:val="0"/>
              <w:snapToGrid w:val="0"/>
              <w:spacing w:line="300" w:lineRule="exact"/>
              <w:jc w:val="center"/>
              <w:rPr>
                <w:rFonts w:hint="eastAsia" w:ascii="仿宋" w:hAnsi="仿宋" w:eastAsia="仿宋" w:cs="仿宋"/>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用药计划</w:t>
            </w:r>
          </w:p>
        </w:tc>
        <w:tc>
          <w:tcPr>
            <w:tcW w:w="7594" w:type="dxa"/>
            <w:gridSpan w:val="3"/>
            <w:vAlign w:val="top"/>
          </w:tcPr>
          <w:p>
            <w:pPr>
              <w:spacing w:line="579" w:lineRule="exact"/>
              <w:rPr>
                <w:rFonts w:hint="eastAsia" w:ascii="仿宋" w:hAnsi="仿宋" w:eastAsia="仿宋" w:cs="仿宋"/>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2138" w:type="dxa"/>
            <w:vAlign w:val="center"/>
          </w:tcPr>
          <w:p>
            <w:pPr>
              <w:adjustRightInd w:val="0"/>
              <w:snapToGrid w:val="0"/>
              <w:spacing w:line="300" w:lineRule="exact"/>
              <w:jc w:val="center"/>
              <w:rPr>
                <w:rFonts w:hint="eastAsia" w:ascii="仿宋" w:hAnsi="仿宋" w:eastAsia="仿宋" w:cs="仿宋"/>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备注</w:t>
            </w:r>
          </w:p>
        </w:tc>
        <w:tc>
          <w:tcPr>
            <w:tcW w:w="7594" w:type="dxa"/>
            <w:gridSpan w:val="3"/>
            <w:vAlign w:val="top"/>
          </w:tcPr>
          <w:p>
            <w:pPr>
              <w:spacing w:line="579" w:lineRule="exact"/>
              <w:rPr>
                <w:rFonts w:hint="eastAsia" w:ascii="仿宋" w:hAnsi="仿宋" w:eastAsia="仿宋" w:cs="仿宋"/>
                <w:snapToGrid w:val="0"/>
                <w:color w:val="000000" w:themeColor="text1"/>
                <w:kern w:val="0"/>
                <w:sz w:val="28"/>
                <w:szCs w:val="28"/>
                <w14:textFill>
                  <w14:solidFill>
                    <w14:schemeClr w14:val="tx1"/>
                  </w14:solidFill>
                </w14:textFill>
              </w:rPr>
            </w:pPr>
          </w:p>
        </w:tc>
      </w:tr>
    </w:tbl>
    <w:p>
      <w:pPr>
        <w:spacing w:line="240" w:lineRule="auto"/>
        <w:rPr>
          <w:rFonts w:hint="eastAsia" w:ascii="黑体" w:hAnsi="黑体" w:eastAsia="黑体" w:cs="黑体"/>
          <w:bCs/>
          <w:snapToGrid w:val="0"/>
          <w:color w:val="000000" w:themeColor="text1"/>
          <w:kern w:val="0"/>
          <w:sz w:val="32"/>
          <w:szCs w:val="32"/>
          <w14:textFill>
            <w14:solidFill>
              <w14:schemeClr w14:val="tx1"/>
            </w14:solidFill>
          </w14:textFill>
        </w:rPr>
      </w:pPr>
      <w:bookmarkStart w:id="19" w:name="_Toc14933"/>
      <w:bookmarkStart w:id="20" w:name="_Toc15051"/>
      <w:r>
        <w:rPr>
          <w:rFonts w:hint="eastAsia" w:ascii="黑体" w:hAnsi="黑体" w:eastAsia="黑体" w:cs="黑体"/>
          <w:bCs/>
          <w:snapToGrid w:val="0"/>
          <w:color w:val="000000" w:themeColor="text1"/>
          <w:kern w:val="0"/>
          <w:sz w:val="32"/>
          <w:szCs w:val="32"/>
          <w14:textFill>
            <w14:solidFill>
              <w14:schemeClr w14:val="tx1"/>
            </w14:solidFill>
          </w14:textFill>
        </w:rPr>
        <w:br w:type="page"/>
      </w:r>
    </w:p>
    <w:p>
      <w:pPr>
        <w:spacing w:line="579" w:lineRule="exact"/>
        <w:rPr>
          <w:rFonts w:hint="eastAsia" w:ascii="黑体" w:hAnsi="黑体" w:eastAsia="黑体" w:cs="黑体"/>
          <w:bCs/>
          <w:snapToGrid w:val="0"/>
          <w:color w:val="000000" w:themeColor="text1"/>
          <w:kern w:val="0"/>
          <w:sz w:val="32"/>
          <w:szCs w:val="32"/>
          <w14:textFill>
            <w14:solidFill>
              <w14:schemeClr w14:val="tx1"/>
            </w14:solidFill>
          </w14:textFill>
        </w:rPr>
      </w:pPr>
      <w:r>
        <w:rPr>
          <w:rFonts w:hint="eastAsia" w:ascii="黑体" w:hAnsi="黑体" w:eastAsia="黑体" w:cs="黑体"/>
          <w:bCs/>
          <w:snapToGrid w:val="0"/>
          <w:color w:val="000000" w:themeColor="text1"/>
          <w:kern w:val="0"/>
          <w:sz w:val="32"/>
          <w:szCs w:val="32"/>
          <w14:textFill>
            <w14:solidFill>
              <w14:schemeClr w14:val="tx1"/>
            </w14:solidFill>
          </w14:textFill>
        </w:rPr>
        <w:t>附件2</w:t>
      </w:r>
      <w:bookmarkEnd w:id="19"/>
      <w:bookmarkEnd w:id="20"/>
    </w:p>
    <w:p>
      <w:pPr>
        <w:jc w:val="center"/>
        <w:rPr>
          <w:rFonts w:hint="default" w:ascii="方正小标宋简体" w:hAnsi="方正小标宋简体" w:eastAsia="方正小标宋简体" w:cs="方正小标宋简体"/>
          <w:bCs/>
          <w:snapToGrid w:val="0"/>
          <w:color w:val="000000" w:themeColor="text1"/>
          <w:kern w:val="0"/>
          <w:sz w:val="36"/>
          <w:szCs w:val="36"/>
          <w:lang w:val="en-US"/>
          <w14:textFill>
            <w14:solidFill>
              <w14:schemeClr w14:val="tx1"/>
            </w14:solidFill>
          </w14:textFill>
        </w:rPr>
      </w:pPr>
      <w:r>
        <w:rPr>
          <w:rFonts w:hint="eastAsia" w:ascii="方正小标宋简体" w:hAnsi="方正小标宋简体" w:eastAsia="方正小标宋简体" w:cs="方正小标宋简体"/>
          <w:bCs/>
          <w:snapToGrid w:val="0"/>
          <w:color w:val="000000" w:themeColor="text1"/>
          <w:kern w:val="0"/>
          <w:sz w:val="44"/>
          <w:szCs w:val="44"/>
          <w:lang w:val="en-US" w:eastAsia="zh-CN"/>
          <w14:textFill>
            <w14:solidFill>
              <w14:schemeClr w14:val="tx1"/>
            </w14:solidFill>
          </w14:textFill>
        </w:rPr>
        <w:t>已</w:t>
      </w:r>
      <w:r>
        <w:rPr>
          <w:rFonts w:hint="eastAsia" w:ascii="方正小标宋简体" w:hAnsi="方正小标宋简体" w:eastAsia="方正小标宋简体" w:cs="方正小标宋简体"/>
          <w:bCs/>
          <w:snapToGrid w:val="0"/>
          <w:color w:val="000000" w:themeColor="text1"/>
          <w:kern w:val="0"/>
          <w:sz w:val="44"/>
          <w:szCs w:val="44"/>
          <w14:textFill>
            <w14:solidFill>
              <w14:schemeClr w14:val="tx1"/>
            </w14:solidFill>
          </w14:textFill>
        </w:rPr>
        <w:t>使用</w:t>
      </w:r>
      <w:r>
        <w:rPr>
          <w:rFonts w:hint="eastAsia" w:ascii="方正小标宋简体" w:hAnsi="方正小标宋简体" w:eastAsia="方正小标宋简体" w:cs="方正小标宋简体"/>
          <w:bCs/>
          <w:snapToGrid w:val="0"/>
          <w:color w:val="000000" w:themeColor="text1"/>
          <w:kern w:val="0"/>
          <w:sz w:val="44"/>
          <w:szCs w:val="44"/>
          <w:lang w:val="en-US" w:eastAsia="zh-CN"/>
          <w14:textFill>
            <w14:solidFill>
              <w14:schemeClr w14:val="tx1"/>
            </w14:solidFill>
          </w14:textFill>
        </w:rPr>
        <w:t>医疗器械</w:t>
      </w:r>
      <w:r>
        <w:rPr>
          <w:rFonts w:hint="eastAsia" w:ascii="方正小标宋简体" w:hAnsi="方正小标宋简体" w:eastAsia="方正小标宋简体" w:cs="方正小标宋简体"/>
          <w:bCs/>
          <w:snapToGrid w:val="0"/>
          <w:color w:val="000000" w:themeColor="text1"/>
          <w:kern w:val="0"/>
          <w:sz w:val="44"/>
          <w:szCs w:val="44"/>
          <w14:textFill>
            <w14:solidFill>
              <w14:schemeClr w14:val="tx1"/>
            </w14:solidFill>
          </w14:textFill>
        </w:rPr>
        <w:t>情况</w:t>
      </w:r>
      <w:r>
        <w:rPr>
          <w:rFonts w:hint="eastAsia" w:ascii="方正小标宋简体" w:hAnsi="方正小标宋简体" w:eastAsia="方正小标宋简体" w:cs="方正小标宋简体"/>
          <w:bCs/>
          <w:snapToGrid w:val="0"/>
          <w:color w:val="000000" w:themeColor="text1"/>
          <w:kern w:val="0"/>
          <w:sz w:val="44"/>
          <w:szCs w:val="44"/>
          <w:lang w:val="en-US" w:eastAsia="zh-CN"/>
          <w14:textFill>
            <w14:solidFill>
              <w14:schemeClr w14:val="tx1"/>
            </w14:solidFill>
          </w14:textFill>
        </w:rPr>
        <w:t>总结表</w:t>
      </w:r>
    </w:p>
    <w:tbl>
      <w:tblPr>
        <w:tblStyle w:val="7"/>
        <w:tblW w:w="97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2641"/>
        <w:gridCol w:w="2744"/>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2483" w:type="dxa"/>
            <w:vMerge w:val="restart"/>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产品名称</w:t>
            </w:r>
          </w:p>
        </w:tc>
        <w:tc>
          <w:tcPr>
            <w:tcW w:w="7249" w:type="dxa"/>
            <w:gridSpan w:val="3"/>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eastAsia="zh-CN"/>
                <w14:textFill>
                  <w14:solidFill>
                    <w14:schemeClr w14:val="tx1"/>
                  </w14:solidFill>
                </w14:textFill>
              </w:rPr>
              <w:t>（</w:t>
            </w: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中文</w:t>
            </w:r>
            <w:r>
              <w:rPr>
                <w:rFonts w:hint="eastAsia" w:ascii="仿宋" w:hAnsi="仿宋" w:eastAsia="仿宋" w:cs="仿宋"/>
                <w:b w:val="0"/>
                <w:bCs w:val="0"/>
                <w:snapToGrid w:val="0"/>
                <w:color w:val="000000" w:themeColor="text1"/>
                <w:kern w:val="0"/>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2483" w:type="dxa"/>
            <w:vMerge w:val="continue"/>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14:textFill>
                  <w14:solidFill>
                    <w14:schemeClr w14:val="tx1"/>
                  </w14:solidFill>
                </w14:textFill>
              </w:rPr>
            </w:pPr>
          </w:p>
        </w:tc>
        <w:tc>
          <w:tcPr>
            <w:tcW w:w="7249" w:type="dxa"/>
            <w:gridSpan w:val="3"/>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eastAsia="zh-CN"/>
                <w14:textFill>
                  <w14:solidFill>
                    <w14:schemeClr w14:val="tx1"/>
                  </w14:solidFill>
                </w14:textFill>
              </w:rPr>
              <w:t>（</w:t>
            </w: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英文</w:t>
            </w:r>
            <w:r>
              <w:rPr>
                <w:rFonts w:hint="eastAsia" w:ascii="仿宋" w:hAnsi="仿宋" w:eastAsia="仿宋" w:cs="仿宋"/>
                <w:b w:val="0"/>
                <w:bCs w:val="0"/>
                <w:snapToGrid w:val="0"/>
                <w:color w:val="000000" w:themeColor="text1"/>
                <w:kern w:val="0"/>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2483" w:type="dxa"/>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此前已获批准时间</w:t>
            </w:r>
          </w:p>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（分批填写）</w:t>
            </w:r>
          </w:p>
        </w:tc>
        <w:tc>
          <w:tcPr>
            <w:tcW w:w="2641" w:type="dxa"/>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14:textFill>
                  <w14:solidFill>
                    <w14:schemeClr w14:val="tx1"/>
                  </w14:solidFill>
                </w14:textFill>
              </w:rPr>
            </w:pPr>
          </w:p>
        </w:tc>
        <w:tc>
          <w:tcPr>
            <w:tcW w:w="2744" w:type="dxa"/>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此前已获批准数量（分批填写）</w:t>
            </w:r>
          </w:p>
        </w:tc>
        <w:tc>
          <w:tcPr>
            <w:tcW w:w="1864" w:type="dxa"/>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83" w:type="dxa"/>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累计使用</w:t>
            </w:r>
          </w:p>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医疗器械数量</w:t>
            </w:r>
          </w:p>
        </w:tc>
        <w:tc>
          <w:tcPr>
            <w:tcW w:w="2641" w:type="dxa"/>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14:textFill>
                  <w14:solidFill>
                    <w14:schemeClr w14:val="tx1"/>
                  </w14:solidFill>
                </w14:textFill>
              </w:rPr>
            </w:pPr>
          </w:p>
        </w:tc>
        <w:tc>
          <w:tcPr>
            <w:tcW w:w="2744" w:type="dxa"/>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剩余</w:t>
            </w:r>
          </w:p>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医疗器械数量</w:t>
            </w:r>
          </w:p>
        </w:tc>
        <w:tc>
          <w:tcPr>
            <w:tcW w:w="1864" w:type="dxa"/>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83" w:type="dxa"/>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累计患者数量</w:t>
            </w:r>
          </w:p>
        </w:tc>
        <w:tc>
          <w:tcPr>
            <w:tcW w:w="7249" w:type="dxa"/>
            <w:gridSpan w:val="3"/>
            <w:vAlign w:val="center"/>
          </w:tcPr>
          <w:p>
            <w:pPr>
              <w:adjustRightInd w:val="0"/>
              <w:snapToGrid w:val="0"/>
              <w:spacing w:line="300" w:lineRule="exact"/>
              <w:jc w:val="center"/>
              <w:rPr>
                <w:rFonts w:hint="eastAsia" w:ascii="仿宋" w:hAnsi="仿宋" w:eastAsia="仿宋" w:cs="仿宋"/>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4" w:hRule="atLeast"/>
          <w:jc w:val="center"/>
        </w:trPr>
        <w:tc>
          <w:tcPr>
            <w:tcW w:w="2483" w:type="dxa"/>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此前已获批准</w:t>
            </w:r>
          </w:p>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医疗器械使用情况（分批总结）</w:t>
            </w:r>
          </w:p>
        </w:tc>
        <w:tc>
          <w:tcPr>
            <w:tcW w:w="7249" w:type="dxa"/>
            <w:gridSpan w:val="3"/>
            <w:vAlign w:val="top"/>
          </w:tcPr>
          <w:p>
            <w:pPr>
              <w:adjustRightInd w:val="0"/>
              <w:snapToGrid w:val="0"/>
              <w:spacing w:line="300" w:lineRule="exact"/>
              <w:jc w:val="both"/>
              <w:rPr>
                <w:rFonts w:hint="eastAsia" w:ascii="仿宋" w:hAnsi="仿宋" w:eastAsia="仿宋" w:cs="仿宋"/>
                <w:b w:val="0"/>
                <w:bCs w:val="0"/>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4" w:hRule="atLeast"/>
          <w:jc w:val="center"/>
        </w:trPr>
        <w:tc>
          <w:tcPr>
            <w:tcW w:w="2483" w:type="dxa"/>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此前已获批准医疗器械不良事件监测情况</w:t>
            </w:r>
          </w:p>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（分批总结）</w:t>
            </w:r>
          </w:p>
        </w:tc>
        <w:tc>
          <w:tcPr>
            <w:tcW w:w="7249" w:type="dxa"/>
            <w:gridSpan w:val="3"/>
            <w:vAlign w:val="top"/>
          </w:tcPr>
          <w:p>
            <w:pPr>
              <w:spacing w:line="579" w:lineRule="exact"/>
              <w:rPr>
                <w:rFonts w:hint="eastAsia" w:ascii="仿宋" w:hAnsi="仿宋" w:eastAsia="仿宋" w:cs="仿宋"/>
                <w:b w:val="0"/>
                <w:bCs w:val="0"/>
                <w:snapToGrid w:val="0"/>
                <w:color w:val="000000" w:themeColor="text1"/>
                <w:kern w:val="0"/>
                <w:sz w:val="28"/>
                <w:szCs w:val="28"/>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需分别阐明不良事件是否是新的、是否严重、报告号、患者情况及处理情况、结论等</w:t>
            </w:r>
            <w:r>
              <w:rPr>
                <w:rFonts w:hint="eastAsia" w:ascii="仿宋" w:hAnsi="仿宋" w:eastAsia="仿宋" w:cs="仿宋"/>
                <w:b w:val="0"/>
                <w:bCs w:val="0"/>
                <w:color w:val="000000" w:themeColor="text1"/>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jc w:val="center"/>
        </w:trPr>
        <w:tc>
          <w:tcPr>
            <w:tcW w:w="2483" w:type="dxa"/>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省不良反应中心</w:t>
            </w:r>
          </w:p>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意见</w:t>
            </w:r>
          </w:p>
        </w:tc>
        <w:tc>
          <w:tcPr>
            <w:tcW w:w="7249" w:type="dxa"/>
            <w:gridSpan w:val="3"/>
            <w:vAlign w:val="top"/>
          </w:tcPr>
          <w:p>
            <w:pPr>
              <w:spacing w:line="579" w:lineRule="exact"/>
              <w:rPr>
                <w:rFonts w:hint="eastAsia" w:ascii="仿宋" w:hAnsi="仿宋" w:eastAsia="仿宋" w:cs="仿宋"/>
                <w:b w:val="0"/>
                <w:bCs w:val="0"/>
                <w:color w:val="000000" w:themeColor="text1"/>
                <w:sz w:val="28"/>
                <w:szCs w:val="2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6" w:hRule="atLeast"/>
          <w:jc w:val="center"/>
        </w:trPr>
        <w:tc>
          <w:tcPr>
            <w:tcW w:w="2483" w:type="dxa"/>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指定医疗机构</w:t>
            </w:r>
          </w:p>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风险管理情况</w:t>
            </w:r>
          </w:p>
        </w:tc>
        <w:tc>
          <w:tcPr>
            <w:tcW w:w="7249" w:type="dxa"/>
            <w:gridSpan w:val="3"/>
            <w:vAlign w:val="top"/>
          </w:tcPr>
          <w:p>
            <w:pPr>
              <w:spacing w:line="579" w:lineRule="exact"/>
              <w:rPr>
                <w:rFonts w:hint="eastAsia" w:ascii="仿宋" w:hAnsi="仿宋" w:eastAsia="仿宋" w:cs="仿宋"/>
                <w:b w:val="0"/>
                <w:bCs w:val="0"/>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2483" w:type="dxa"/>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用械计划</w:t>
            </w:r>
          </w:p>
        </w:tc>
        <w:tc>
          <w:tcPr>
            <w:tcW w:w="7249" w:type="dxa"/>
            <w:gridSpan w:val="3"/>
            <w:vAlign w:val="top"/>
          </w:tcPr>
          <w:p>
            <w:pPr>
              <w:spacing w:line="579" w:lineRule="exact"/>
              <w:rPr>
                <w:rFonts w:hint="eastAsia" w:ascii="仿宋" w:hAnsi="仿宋" w:eastAsia="仿宋" w:cs="仿宋"/>
                <w:b w:val="0"/>
                <w:bCs w:val="0"/>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2483" w:type="dxa"/>
            <w:vAlign w:val="center"/>
          </w:tcPr>
          <w:p>
            <w:pPr>
              <w:adjustRightInd w:val="0"/>
              <w:snapToGrid w:val="0"/>
              <w:spacing w:line="300" w:lineRule="exact"/>
              <w:jc w:val="cente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28"/>
                <w:szCs w:val="28"/>
                <w:lang w:val="en-US" w:eastAsia="zh-CN"/>
                <w14:textFill>
                  <w14:solidFill>
                    <w14:schemeClr w14:val="tx1"/>
                  </w14:solidFill>
                </w14:textFill>
              </w:rPr>
              <w:t>备注</w:t>
            </w:r>
          </w:p>
        </w:tc>
        <w:tc>
          <w:tcPr>
            <w:tcW w:w="7249" w:type="dxa"/>
            <w:gridSpan w:val="3"/>
            <w:vAlign w:val="top"/>
          </w:tcPr>
          <w:p>
            <w:pPr>
              <w:spacing w:line="579" w:lineRule="exact"/>
              <w:rPr>
                <w:rFonts w:hint="eastAsia" w:ascii="仿宋" w:hAnsi="仿宋" w:eastAsia="仿宋" w:cs="仿宋"/>
                <w:b w:val="0"/>
                <w:bCs w:val="0"/>
                <w:snapToGrid w:val="0"/>
                <w:color w:val="000000" w:themeColor="text1"/>
                <w:kern w:val="0"/>
                <w:sz w:val="28"/>
                <w:szCs w:val="28"/>
                <w14:textFill>
                  <w14:solidFill>
                    <w14:schemeClr w14:val="tx1"/>
                  </w14:solidFill>
                </w14:textFill>
              </w:rPr>
            </w:pPr>
          </w:p>
        </w:tc>
      </w:tr>
    </w:tbl>
    <w:p>
      <w:pPr>
        <w:rPr>
          <w:rFonts w:hint="eastAsia" w:ascii="楷体_GB2312" w:eastAsia="楷体_GB2312"/>
          <w:color w:val="000000" w:themeColor="text1"/>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光中长宋_CNKI">
    <w:altName w:val="宋体"/>
    <w:panose1 w:val="02000500000000000000"/>
    <w:charset w:val="86"/>
    <w:family w:val="auto"/>
    <w:pitch w:val="default"/>
    <w:sig w:usb0="00000000" w:usb1="00000000" w:usb2="00000016" w:usb3="00000000" w:csb0="0004000F" w:csb1="00000000"/>
  </w:font>
  <w:font w:name="华光中等线_CNKI">
    <w:altName w:val="宋体"/>
    <w:panose1 w:val="02000500000000000000"/>
    <w:charset w:val="86"/>
    <w:family w:val="auto"/>
    <w:pitch w:val="default"/>
    <w:sig w:usb0="00000000" w:usb1="00000000" w:usb2="00000016" w:usb3="00000000" w:csb0="0004000F" w:csb1="00000000"/>
  </w:font>
  <w:font w:name="华光中楷_CNKI">
    <w:altName w:val="宋体"/>
    <w:panose1 w:val="02000500000000000000"/>
    <w:charset w:val="86"/>
    <w:family w:val="auto"/>
    <w:pitch w:val="default"/>
    <w:sig w:usb0="00000000" w:usb1="00000000" w:usb2="00000016" w:usb3="00000000" w:csb0="0004000F" w:csb1="00000000"/>
  </w:font>
  <w:font w:name="华光中圆_CNKI">
    <w:altName w:val="宋体"/>
    <w:panose1 w:val="02000500000000000000"/>
    <w:charset w:val="86"/>
    <w:family w:val="auto"/>
    <w:pitch w:val="default"/>
    <w:sig w:usb0="00000000" w:usb1="00000000" w:usb2="00000016" w:usb3="00000000" w:csb0="0004000F" w:csb1="00000000"/>
  </w:font>
  <w:font w:name="创艺简标宋">
    <w:altName w:val="黑体"/>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BFDA2F"/>
    <w:multiLevelType w:val="singleLevel"/>
    <w:tmpl w:val="B4BFDA2F"/>
    <w:lvl w:ilvl="0" w:tentative="0">
      <w:start w:val="4"/>
      <w:numFmt w:val="chineseCounting"/>
      <w:suff w:val="nothing"/>
      <w:lvlText w:val="%1、"/>
      <w:lvlJc w:val="left"/>
      <w:rPr>
        <w:rFonts w:hint="eastAsia"/>
      </w:rPr>
    </w:lvl>
  </w:abstractNum>
  <w:abstractNum w:abstractNumId="1">
    <w:nsid w:val="57490334"/>
    <w:multiLevelType w:val="singleLevel"/>
    <w:tmpl w:val="5749033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72554"/>
    <w:rsid w:val="00B945F4"/>
    <w:rsid w:val="00FC11A4"/>
    <w:rsid w:val="01DD303F"/>
    <w:rsid w:val="042E246B"/>
    <w:rsid w:val="076F6412"/>
    <w:rsid w:val="078F6AE8"/>
    <w:rsid w:val="0D16391E"/>
    <w:rsid w:val="0E505144"/>
    <w:rsid w:val="137000EF"/>
    <w:rsid w:val="138A6491"/>
    <w:rsid w:val="14E14781"/>
    <w:rsid w:val="153B6AFF"/>
    <w:rsid w:val="17F31D27"/>
    <w:rsid w:val="1C7E10E0"/>
    <w:rsid w:val="1F0B727A"/>
    <w:rsid w:val="1FDC1134"/>
    <w:rsid w:val="218448B9"/>
    <w:rsid w:val="26BA345C"/>
    <w:rsid w:val="28C068A3"/>
    <w:rsid w:val="34B56332"/>
    <w:rsid w:val="35E60B9F"/>
    <w:rsid w:val="37090601"/>
    <w:rsid w:val="39451888"/>
    <w:rsid w:val="396310A9"/>
    <w:rsid w:val="3F5E1CA9"/>
    <w:rsid w:val="40A94E74"/>
    <w:rsid w:val="43781A0F"/>
    <w:rsid w:val="44BC0112"/>
    <w:rsid w:val="455F749B"/>
    <w:rsid w:val="462276DF"/>
    <w:rsid w:val="4A0E2CA3"/>
    <w:rsid w:val="4CEC60A1"/>
    <w:rsid w:val="4DBF1DA7"/>
    <w:rsid w:val="51765A54"/>
    <w:rsid w:val="51DD50E7"/>
    <w:rsid w:val="53127BB2"/>
    <w:rsid w:val="548965AD"/>
    <w:rsid w:val="574D14F4"/>
    <w:rsid w:val="59945461"/>
    <w:rsid w:val="5A7B6276"/>
    <w:rsid w:val="5B40475C"/>
    <w:rsid w:val="5DC365FC"/>
    <w:rsid w:val="5EEE76F0"/>
    <w:rsid w:val="5F7413E4"/>
    <w:rsid w:val="67BA6279"/>
    <w:rsid w:val="687B67B5"/>
    <w:rsid w:val="69262188"/>
    <w:rsid w:val="69995821"/>
    <w:rsid w:val="6AFF3AE4"/>
    <w:rsid w:val="6D6D3989"/>
    <w:rsid w:val="717965B4"/>
    <w:rsid w:val="74F532FF"/>
    <w:rsid w:val="75396A75"/>
    <w:rsid w:val="75C72554"/>
    <w:rsid w:val="77285F66"/>
    <w:rsid w:val="78A6763D"/>
    <w:rsid w:val="79E93C91"/>
    <w:rsid w:val="7BCA14FA"/>
    <w:rsid w:val="7E6D1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640" w:lineRule="exact"/>
      <w:jc w:val="center"/>
      <w:outlineLvl w:val="0"/>
    </w:pPr>
    <w:rPr>
      <w:rFonts w:eastAsia="方正小标宋简体" w:asciiTheme="minorAscii" w:hAnsiTheme="minorAscii"/>
      <w:kern w:val="44"/>
      <w:sz w:val="44"/>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256</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2021-08-16T08:22:00Z</dcterms:created>
  <dc:creator>wudi</dc:creator>
  <cp:lastModifiedBy>chenning</cp:lastModifiedBy>
  <cp:lastPrinted>2022-06-17T09:12:00Z</cp:lastPrinted>
  <dcterms:modified xsi:type="dcterms:W3CDTF">2022-06-20T09:13:31Z</dcterms:modified>
  <dc:title>广东省药品监督管理局联合发文稿纸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