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ind w:left="1596" w:leftChars="760" w:firstLine="320" w:firstLineChars="100"/>
        <w:jc w:val="left"/>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国家药监局通告</w:t>
      </w:r>
      <w:r>
        <w:rPr>
          <w:rFonts w:hint="eastAsia" w:ascii="方正小标宋简体" w:hAnsi="方正小标宋简体" w:eastAsia="方正小标宋简体" w:cs="方正小标宋简体"/>
          <w:sz w:val="32"/>
          <w:szCs w:val="32"/>
        </w:rPr>
        <w:t>3批次不符合规定化妆品核查处置情况（2023年第1期）</w:t>
      </w:r>
    </w:p>
    <w:p/>
    <w:tbl>
      <w:tblPr>
        <w:tblStyle w:val="2"/>
        <w:tblW w:w="139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418"/>
        <w:gridCol w:w="1361"/>
        <w:gridCol w:w="1498"/>
        <w:gridCol w:w="1235"/>
        <w:gridCol w:w="1361"/>
        <w:gridCol w:w="1864"/>
        <w:gridCol w:w="2173"/>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标示产品名称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Style w:val="4"/>
                <w:lang w:val="en-US" w:eastAsia="zh-CN" w:bidi="ar"/>
              </w:rPr>
              <w:t>标示化妆品注册人</w:t>
            </w:r>
            <w:r>
              <w:rPr>
                <w:rStyle w:val="5"/>
                <w:rFonts w:eastAsia="黑体"/>
                <w:lang w:val="en-US" w:eastAsia="zh-CN" w:bidi="ar"/>
              </w:rPr>
              <w:t>/</w:t>
            </w:r>
            <w:r>
              <w:rPr>
                <w:rStyle w:val="4"/>
                <w:lang w:val="en-US" w:eastAsia="zh-CN" w:bidi="ar"/>
              </w:rPr>
              <w:t>备案人、受托生产企业、境内责任人（经销商）等名称</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Style w:val="4"/>
                <w:lang w:val="en-US" w:eastAsia="zh-CN" w:bidi="ar"/>
              </w:rPr>
              <w:t>标示化妆品注册人</w:t>
            </w:r>
            <w:r>
              <w:rPr>
                <w:rStyle w:val="5"/>
                <w:rFonts w:eastAsia="黑体"/>
                <w:lang w:val="en-US" w:eastAsia="zh-CN" w:bidi="ar"/>
              </w:rPr>
              <w:t>/</w:t>
            </w:r>
            <w:r>
              <w:rPr>
                <w:rStyle w:val="4"/>
                <w:lang w:val="en-US" w:eastAsia="zh-CN" w:bidi="ar"/>
              </w:rPr>
              <w:t>备案人、受托生产企业、境内责任人（经销商）等地址</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被抽样单位名称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被抽样单位地址</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化妆品抽检通告号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Style w:val="4"/>
                <w:lang w:val="en-US" w:eastAsia="zh-CN" w:bidi="ar"/>
              </w:rPr>
              <w:t>标示化妆品注册人</w:t>
            </w:r>
            <w:r>
              <w:rPr>
                <w:rStyle w:val="5"/>
                <w:rFonts w:eastAsia="黑体"/>
                <w:lang w:val="en-US" w:eastAsia="zh-CN" w:bidi="ar"/>
              </w:rPr>
              <w:t>/</w:t>
            </w:r>
            <w:r>
              <w:rPr>
                <w:rStyle w:val="4"/>
                <w:lang w:val="en-US" w:eastAsia="zh-CN" w:bidi="ar"/>
              </w:rPr>
              <w:t>备案人、受托生产企业、境内责任人（经销商）等核查处置情况</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被抽样单位</w:t>
            </w:r>
            <w:bookmarkStart w:id="0" w:name="_GoBack"/>
            <w:bookmarkEnd w:id="0"/>
            <w:r>
              <w:rPr>
                <w:rFonts w:hint="eastAsia" w:ascii="黑体" w:hAnsi="宋体" w:eastAsia="黑体" w:cs="黑体"/>
                <w:b/>
                <w:bCs/>
                <w:i w:val="0"/>
                <w:iCs w:val="0"/>
                <w:color w:val="000000"/>
                <w:kern w:val="0"/>
                <w:sz w:val="18"/>
                <w:szCs w:val="18"/>
                <w:u w:val="none"/>
                <w:lang w:val="en-US" w:eastAsia="zh-CN" w:bidi="ar"/>
              </w:rPr>
              <w:t>核查处置情况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妆典染发膏（纯蓝色）</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广州市妆典美容用品发展有限公司</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广州市白云区太和镇龙归永兴中路</w:t>
            </w:r>
            <w:r>
              <w:rPr>
                <w:rStyle w:val="7"/>
                <w:rFonts w:eastAsia="宋体"/>
                <w:lang w:val="en-US" w:eastAsia="zh-CN" w:bidi="ar"/>
              </w:rPr>
              <w:t>17</w:t>
            </w:r>
            <w:r>
              <w:rPr>
                <w:rStyle w:val="6"/>
                <w:lang w:val="en-US" w:eastAsia="zh-CN" w:bidi="ar"/>
              </w:rPr>
              <w:t>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广州市妆典美容用品发展有限公司</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广东广州市白云区太和镇龙归永兴中路</w:t>
            </w:r>
            <w:r>
              <w:rPr>
                <w:rStyle w:val="7"/>
                <w:rFonts w:eastAsia="宋体"/>
                <w:lang w:val="en-US" w:eastAsia="zh-CN" w:bidi="ar"/>
              </w:rPr>
              <w:t>17</w:t>
            </w:r>
            <w:r>
              <w:rPr>
                <w:rStyle w:val="6"/>
                <w:lang w:val="en-US" w:eastAsia="zh-CN" w:bidi="ar"/>
              </w:rPr>
              <w:t>号</w:t>
            </w:r>
            <w:r>
              <w:rPr>
                <w:rStyle w:val="7"/>
                <w:rFonts w:eastAsia="宋体"/>
                <w:lang w:val="en-US" w:eastAsia="zh-CN" w:bidi="ar"/>
              </w:rPr>
              <w:t xml:space="preserve"> </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（2023年第38号）   序号1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美琦诗染发膏</w:t>
            </w:r>
            <w:r>
              <w:rPr>
                <w:rStyle w:val="7"/>
                <w:rFonts w:eastAsia="宋体"/>
                <w:lang w:val="en-US" w:eastAsia="zh-CN" w:bidi="ar"/>
              </w:rPr>
              <w:t>-</w:t>
            </w:r>
            <w:r>
              <w:rPr>
                <w:rStyle w:val="6"/>
                <w:lang w:val="en-US" w:eastAsia="zh-CN" w:bidi="ar"/>
              </w:rPr>
              <w:t>珊瑚金色</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注册人：广州美奇丝生物科技有限公司，生产企业：广州市海露化妆品有限公司</w:t>
            </w:r>
            <w:r>
              <w:rPr>
                <w:rStyle w:val="7"/>
                <w:rFonts w:eastAsia="宋体"/>
                <w:lang w:val="en-US" w:eastAsia="zh-CN" w:bidi="ar"/>
              </w:rP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注册人：广州市白云区机场路</w:t>
            </w:r>
            <w:r>
              <w:rPr>
                <w:rStyle w:val="7"/>
                <w:rFonts w:eastAsia="宋体"/>
                <w:lang w:val="en-US" w:eastAsia="zh-CN" w:bidi="ar"/>
              </w:rPr>
              <w:t>138</w:t>
            </w:r>
            <w:r>
              <w:rPr>
                <w:rStyle w:val="6"/>
                <w:lang w:val="en-US" w:eastAsia="zh-CN" w:bidi="ar"/>
              </w:rPr>
              <w:t>号兴发广场（美发专区）南座</w:t>
            </w:r>
            <w:r>
              <w:rPr>
                <w:rStyle w:val="7"/>
                <w:rFonts w:eastAsia="宋体"/>
                <w:lang w:val="en-US" w:eastAsia="zh-CN" w:bidi="ar"/>
              </w:rPr>
              <w:t>2</w:t>
            </w:r>
            <w:r>
              <w:rPr>
                <w:rStyle w:val="6"/>
                <w:lang w:val="en-US" w:eastAsia="zh-CN" w:bidi="ar"/>
              </w:rPr>
              <w:t>号</w:t>
            </w:r>
            <w:r>
              <w:rPr>
                <w:rStyle w:val="7"/>
                <w:rFonts w:eastAsia="宋体"/>
                <w:lang w:val="en-US" w:eastAsia="zh-CN" w:bidi="ar"/>
              </w:rPr>
              <w:t xml:space="preserve"> </w:t>
            </w:r>
            <w:r>
              <w:rPr>
                <w:rStyle w:val="6"/>
                <w:lang w:val="en-US" w:eastAsia="zh-CN" w:bidi="ar"/>
              </w:rPr>
              <w:t>，生产企业：广州市白云区太和镇龙归南村第</w:t>
            </w:r>
            <w:r>
              <w:rPr>
                <w:rStyle w:val="7"/>
                <w:rFonts w:eastAsia="宋体"/>
                <w:lang w:val="en-US" w:eastAsia="zh-CN" w:bidi="ar"/>
              </w:rPr>
              <w:t>2</w:t>
            </w:r>
            <w:r>
              <w:rPr>
                <w:rStyle w:val="6"/>
                <w:lang w:val="en-US" w:eastAsia="zh-CN" w:bidi="ar"/>
              </w:rPr>
              <w:t>工业区大坑边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佛山市顺德区乐从镇首美美容美发用品店</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广东佛山市顺德区乐从镇乐从居委会乐华路</w:t>
            </w:r>
            <w:r>
              <w:rPr>
                <w:rStyle w:val="7"/>
                <w:rFonts w:eastAsia="宋体"/>
                <w:lang w:val="en-US" w:eastAsia="zh-CN" w:bidi="ar"/>
              </w:rPr>
              <w:t>A32</w:t>
            </w:r>
            <w:r>
              <w:rPr>
                <w:rStyle w:val="6"/>
                <w:lang w:val="en-US" w:eastAsia="zh-CN" w:bidi="ar"/>
              </w:rPr>
              <w:t>号河滨雅居首层</w:t>
            </w:r>
            <w:r>
              <w:rPr>
                <w:rStyle w:val="7"/>
                <w:rFonts w:eastAsia="宋体"/>
                <w:lang w:val="en-US" w:eastAsia="zh-CN" w:bidi="ar"/>
              </w:rPr>
              <w:t>3</w:t>
            </w:r>
            <w:r>
              <w:rPr>
                <w:rStyle w:val="6"/>
                <w:lang w:val="en-US" w:eastAsia="zh-CN" w:bidi="ar"/>
              </w:rPr>
              <w:t>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（2023年第38号）   序号2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广州市白云区市场监督管理局对涉案的两家公司进行立案调查，案件正在查处中。</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顺德区乐从镇首美美容美发用品店经营的该批次化妆品已履行了进货查验记录等义务，并从合法的生产企业购进，不知道所采购的化妆品检出的成分与标签及注册资料载明的技术要求不一致。佛山市顺德区市场监督管理局依据《化妆品监督管理条例》第六十八条对该公司进行免除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澳泊缇</w:t>
            </w:r>
            <w:r>
              <w:rPr>
                <w:rStyle w:val="7"/>
                <w:rFonts w:eastAsia="宋体"/>
                <w:lang w:val="en-US" w:eastAsia="zh-CN" w:bidi="ar"/>
              </w:rPr>
              <w:t>OLPOTE</w:t>
            </w:r>
            <w:r>
              <w:rPr>
                <w:rStyle w:val="6"/>
                <w:lang w:val="en-US" w:eastAsia="zh-CN" w:bidi="ar"/>
              </w:rPr>
              <w:t>祛屑止痒洗发水</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委托方：澳洲柏树林有限公司，被委托方：广州有望生物科技有限公司</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委托方：香港九龙旺角花园街</w:t>
            </w:r>
            <w:r>
              <w:rPr>
                <w:rStyle w:val="7"/>
                <w:rFonts w:eastAsia="宋体"/>
                <w:lang w:val="en-US" w:eastAsia="zh-CN" w:bidi="ar"/>
              </w:rPr>
              <w:t>2-16</w:t>
            </w:r>
            <w:r>
              <w:rPr>
                <w:rStyle w:val="6"/>
                <w:lang w:val="en-US" w:eastAsia="zh-CN" w:bidi="ar"/>
              </w:rPr>
              <w:t>号好景商业中心</w:t>
            </w:r>
            <w:r>
              <w:rPr>
                <w:rStyle w:val="7"/>
                <w:rFonts w:eastAsia="宋体"/>
                <w:lang w:val="en-US" w:eastAsia="zh-CN" w:bidi="ar"/>
              </w:rPr>
              <w:t>29</w:t>
            </w:r>
            <w:r>
              <w:rPr>
                <w:rStyle w:val="6"/>
                <w:lang w:val="en-US" w:eastAsia="zh-CN" w:bidi="ar"/>
              </w:rPr>
              <w:t>楼</w:t>
            </w:r>
            <w:r>
              <w:rPr>
                <w:rStyle w:val="7"/>
                <w:rFonts w:eastAsia="宋体"/>
                <w:lang w:val="en-US" w:eastAsia="zh-CN" w:bidi="ar"/>
              </w:rPr>
              <w:t>2902</w:t>
            </w:r>
            <w:r>
              <w:rPr>
                <w:rStyle w:val="6"/>
                <w:lang w:val="en-US" w:eastAsia="zh-CN" w:bidi="ar"/>
              </w:rPr>
              <w:t>室，被委托方：广州市白云区太和镇龙归永兴村马美塘工业区仕记背自编</w:t>
            </w:r>
            <w:r>
              <w:rPr>
                <w:rStyle w:val="7"/>
                <w:rFonts w:eastAsia="宋体"/>
                <w:lang w:val="en-US" w:eastAsia="zh-CN" w:bidi="ar"/>
              </w:rPr>
              <w:t>11</w:t>
            </w:r>
            <w:r>
              <w:rPr>
                <w:rStyle w:val="6"/>
                <w:lang w:val="en-US" w:eastAsia="zh-CN" w:bidi="ar"/>
              </w:rPr>
              <w:t>号之一</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广州有望生物科技有限公司</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广东广州市白云区太和镇龙归永兴村马美塘工业区仕记背自编</w:t>
            </w:r>
            <w:r>
              <w:rPr>
                <w:rStyle w:val="7"/>
                <w:rFonts w:eastAsia="宋体"/>
                <w:lang w:val="en-US" w:eastAsia="zh-CN" w:bidi="ar"/>
              </w:rPr>
              <w:t>11</w:t>
            </w:r>
            <w:r>
              <w:rPr>
                <w:rStyle w:val="6"/>
                <w:lang w:val="en-US" w:eastAsia="zh-CN" w:bidi="ar"/>
              </w:rPr>
              <w:t>号之一</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（2023年第38号）   序号3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广州市白云区市场监督管理局对涉案的有望公司进行立案调查，案件正在查处中。</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65222"/>
    <w:rsid w:val="1A2C6E49"/>
    <w:rsid w:val="6826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黑体" w:hAnsi="宋体" w:eastAsia="黑体" w:cs="黑体"/>
      <w:b/>
      <w:bCs/>
      <w:color w:val="000000"/>
      <w:sz w:val="18"/>
      <w:szCs w:val="18"/>
      <w:u w:val="none"/>
    </w:rPr>
  </w:style>
  <w:style w:type="character" w:customStyle="1" w:styleId="5">
    <w:name w:val="font41"/>
    <w:basedOn w:val="3"/>
    <w:uiPriority w:val="0"/>
    <w:rPr>
      <w:rFonts w:hint="default" w:ascii="Times New Roman" w:hAnsi="Times New Roman" w:cs="Times New Roman"/>
      <w:b/>
      <w:bCs/>
      <w:color w:val="000000"/>
      <w:sz w:val="18"/>
      <w:szCs w:val="18"/>
      <w:u w:val="none"/>
    </w:rPr>
  </w:style>
  <w:style w:type="character" w:customStyle="1" w:styleId="6">
    <w:name w:val="font11"/>
    <w:basedOn w:val="3"/>
    <w:uiPriority w:val="0"/>
    <w:rPr>
      <w:rFonts w:hint="eastAsia" w:ascii="宋体" w:hAnsi="宋体" w:eastAsia="宋体" w:cs="宋体"/>
      <w:color w:val="000000"/>
      <w:sz w:val="18"/>
      <w:szCs w:val="18"/>
      <w:u w:val="none"/>
    </w:rPr>
  </w:style>
  <w:style w:type="character" w:customStyle="1" w:styleId="7">
    <w:name w:val="font31"/>
    <w:basedOn w:val="3"/>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2023-08-18T09:18:00Z</dcterms:created>
  <dc:creator>º</dc:creator>
  <cp:lastModifiedBy>º</cp:lastModifiedBy>
  <dcterms:modified xsi:type="dcterms:W3CDTF">2023-08-18T09:22:24Z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0D4BAEA480924964B1396C4A5F163072</vt:lpwstr>
  </property>
</Properties>
</file>