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简体" w:hAnsi="仿宋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方正小标宋简体" w:hAnsi="仿宋" w:eastAsia="方正小标宋简体" w:cs="方正小标宋简体"/>
          <w:kern w:val="0"/>
          <w:sz w:val="44"/>
          <w:szCs w:val="44"/>
          <w:lang w:bidi="ar"/>
        </w:rPr>
        <w:t>广东省第</w:t>
      </w:r>
      <w:r>
        <w:rPr>
          <w:rFonts w:hint="eastAsia" w:ascii="方正小标宋简体" w:hAnsi="仿宋" w:eastAsia="方正小标宋简体" w:cs="方正小标宋简体"/>
          <w:kern w:val="0"/>
          <w:sz w:val="44"/>
          <w:szCs w:val="44"/>
          <w:lang w:val="en-US" w:eastAsia="zh-CN" w:bidi="ar"/>
        </w:rPr>
        <w:t>三</w:t>
      </w:r>
      <w:r>
        <w:rPr>
          <w:rFonts w:hint="eastAsia" w:ascii="方正小标宋简体" w:hAnsi="仿宋" w:eastAsia="方正小标宋简体" w:cs="方正小标宋简体"/>
          <w:kern w:val="0"/>
          <w:sz w:val="44"/>
          <w:szCs w:val="44"/>
          <w:lang w:bidi="ar"/>
        </w:rPr>
        <w:t>批省级职业化专业化</w:t>
      </w:r>
    </w:p>
    <w:p>
      <w:pPr>
        <w:spacing w:line="560" w:lineRule="exact"/>
        <w:jc w:val="center"/>
        <w:rPr>
          <w:rFonts w:ascii="方正小标宋简体" w:hAnsi="仿宋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方正小标宋简体" w:hAnsi="仿宋" w:eastAsia="方正小标宋简体" w:cs="方正小标宋简体"/>
          <w:kern w:val="0"/>
          <w:sz w:val="44"/>
          <w:szCs w:val="44"/>
          <w:lang w:bidi="ar"/>
        </w:rPr>
        <w:t>药品检查员拟聘任名单</w:t>
      </w:r>
    </w:p>
    <w:p>
      <w:pPr>
        <w:spacing w:line="420" w:lineRule="exact"/>
        <w:jc w:val="center"/>
        <w:rPr>
          <w:rFonts w:ascii="仿宋" w:hAnsi="仿宋" w:eastAsia="仿宋" w:cs="方正小标宋简体"/>
          <w:kern w:val="0"/>
          <w:sz w:val="32"/>
          <w:szCs w:val="32"/>
          <w:lang w:bidi="ar"/>
        </w:rPr>
      </w:pPr>
    </w:p>
    <w:p>
      <w:pPr>
        <w:spacing w:line="420" w:lineRule="exact"/>
        <w:ind w:left="2100"/>
      </w:pP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（一）药品生产检查员聘任名单</w:t>
      </w:r>
    </w:p>
    <w:p>
      <w:pPr>
        <w:snapToGrid w:val="0"/>
        <w:rPr>
          <w:rFonts w:ascii="仿宋" w:hAnsi="仿宋" w:eastAsia="仿宋" w:cs="仿宋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一、广东省药品监督管理局（4人）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赵广宇、蔡浩、郭友立、吴燕玲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二、广东省药品检验所（11人）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曾秋敏、何昱彤、胡佳哲、梁恩广、凌晓敏、苏欣、孙清萍、吴娜、吴燕虹、许姿敏、薛巧如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三、广东省药品监督管理局药品检查中心（18人）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苏杭、梁玄、冯翊阳、原茵、梅静怡、吕雪琴、邹婕、邢家楠、邱裕豪、朱召聚、李杰仪、宿军慧、陈婷炜、邓雯姬、张皓、金弘昕、汤铭俊、郑聪敏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四、广州市（22人）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朱锦杰、宋子建、邹昶、陈绮明、樊嘉荣、邹晓军、马浩健、张志福、聂汉荣、刘佩友、周楚君、苗大保、何羡霞、殷琳婷、侯珺、肖彩虹、张韵、贲彦鸿、陈晓、李艳丽、刘莉、陈宇堃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五、深圳市（18人）</w:t>
      </w:r>
    </w:p>
    <w:p>
      <w:pPr>
        <w:pStyle w:val="2"/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陈松、李宇龙、孙旭、林子越、刘念、郭军旗、李汉锋、宗珊珊、龚亚辉、郑锶思、喻谢安、林洁源、丘艺涵、蒲红、李智、刘丰、郑霖、冯小英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六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、珠海市（2人）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杨大军、蓝君君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七、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佛山市（2人）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陈淑芬、胡志云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八、韶关市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（1人）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华雨蕾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九、湛江市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陈高翔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十、肇庆市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刘丽芳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十一、江门市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潘超华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十二、惠州市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李士明、阮静、黄丹莹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十三、汕尾市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（3人）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吴佳橙、李晓茵、郑晓渲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十四、阳江市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刘小燕、刘成波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十五、清远市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梁浩贤</w:t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十六、东莞市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（5人）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邝沛华、严婷、陈振华、江炯辉、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唐立海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十七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、中山市（5人）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黄财顺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陆璐璐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潘子康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赖昌威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颜乙平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十八、潮州市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蔡亿航</w:t>
      </w:r>
      <w:r>
        <w:rPr>
          <w:rFonts w:hint="eastAsia"/>
          <w:lang w:val="en-US" w:eastAsia="zh-CN"/>
        </w:rPr>
        <w:t xml:space="preserve"> 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十九、揭阳市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洪晓群、李祯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二十、云浮市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t>杨钘、张世武</w:t>
      </w:r>
    </w:p>
    <w:p>
      <w:r>
        <w:rPr>
          <w:rFonts w:hint="eastAsia" w:ascii="仿宋" w:hAnsi="仿宋" w:eastAsia="仿宋" w:cs="仿宋"/>
          <w:b w:val="0"/>
          <w:bCs/>
          <w:kern w:val="2"/>
          <w:sz w:val="32"/>
          <w:szCs w:val="24"/>
          <w:lang w:val="en-US" w:eastAsia="zh-CN" w:bidi="ar-SA"/>
        </w:rPr>
        <w:br w:type="page"/>
      </w:r>
    </w:p>
    <w:p>
      <w:pPr>
        <w:spacing w:line="420" w:lineRule="exact"/>
        <w:jc w:val="center"/>
        <w:rPr>
          <w:rFonts w:ascii="黑体" w:hAnsi="黑体" w:eastAsia="黑体" w:cs="方正小标宋简体"/>
          <w:kern w:val="0"/>
          <w:sz w:val="36"/>
          <w:szCs w:val="36"/>
          <w:lang w:bidi="ar"/>
        </w:rPr>
      </w:pP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（二）药品流通检查员聘任名单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一、广东省药品监督管理局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汤拥军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李慧楠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广东省药品检验所</w:t>
      </w:r>
      <w:bookmarkStart w:id="1" w:name="_GoBack"/>
      <w:bookmarkEnd w:id="1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张帆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、广东省药品监督管理局审评认证中心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张艳萍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赖盼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郑聪敏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金弘昕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汤铭俊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、广东省药品监督管理局事务中心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朱美霖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、广州市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袁进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郑丽丹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陈振钦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黄乐丰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赵月芳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邹昶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苗大保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、深圳市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曹日文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姜晓捷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叶仲明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龚亚辉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宗珊珊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郭军旗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黄碧敏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林子越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韦硕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杨彬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、珠海市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卢滢懿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蓝君君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庄一辉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汕头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赖耿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、佛山市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叶沛良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刘礼文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岑芷文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杨曼婷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韶关市（1人）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华雨蕾</w:t>
      </w:r>
    </w:p>
    <w:p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湛江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刘世荣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郑成煌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黄月婵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蔡玮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程华春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肇庆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莫如斌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、江门市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潘超华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李彦之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茂名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张春英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张小利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、惠州市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王佛泉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张郁楠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许魁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陈雪宏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黄淑瑶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龚棋浩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廖洁琼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吴昭宏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黄中逸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梅州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李艳媚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梅慧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黎妙建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刘艳玲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曾小红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徐颖苗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汕尾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李向荣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河源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温惠瑜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刘秀蓉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黄舒悦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熊萍萍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黄小花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郑丽莉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吴晶晶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张文广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黄素丹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唐艳芳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阳江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李方程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刘成波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游璎琦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清远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梁浩贤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陈麒翔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黄良帆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张晓燕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冀昊延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莫艳丽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陈铭浩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东莞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严婷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徐宛容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江炯辉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中山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杜瑞萍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林进华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葛燕平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梁炯豪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林娟娟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余曼萍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崔泽华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黄昀聪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覃嘉炫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李杰成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、潮州市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tabs>
          <w:tab w:val="left" w:pos="9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郭智运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许灿佳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、揭阳市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林泽荣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陈琳行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云浮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谢景特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李万志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李艳婷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黄永森</w:t>
      </w:r>
    </w:p>
    <w:p>
      <w:pPr>
        <w:spacing w:line="420" w:lineRule="exact"/>
        <w:jc w:val="center"/>
        <w:rPr>
          <w:rFonts w:ascii="黑体" w:hAnsi="黑体" w:eastAsia="黑体" w:cs="方正小标宋简体"/>
          <w:kern w:val="0"/>
          <w:sz w:val="36"/>
          <w:szCs w:val="36"/>
          <w:lang w:bidi="ar"/>
        </w:rPr>
      </w:pPr>
    </w:p>
    <w:p>
      <w:pPr>
        <w:pStyle w:val="2"/>
        <w:rPr>
          <w:rFonts w:ascii="黑体" w:hAnsi="黑体" w:eastAsia="黑体" w:cs="方正小标宋简体"/>
          <w:kern w:val="0"/>
          <w:sz w:val="36"/>
          <w:szCs w:val="36"/>
          <w:lang w:bidi="ar"/>
        </w:rPr>
      </w:pPr>
    </w:p>
    <w:p>
      <w:pPr>
        <w:rPr>
          <w:rFonts w:ascii="黑体" w:hAnsi="黑体" w:eastAsia="黑体" w:cs="方正小标宋简体"/>
          <w:kern w:val="0"/>
          <w:sz w:val="36"/>
          <w:szCs w:val="36"/>
          <w:lang w:bidi="ar"/>
        </w:rPr>
      </w:pPr>
    </w:p>
    <w:p>
      <w:pPr>
        <w:pStyle w:val="2"/>
        <w:rPr>
          <w:rFonts w:ascii="黑体" w:hAnsi="黑体" w:eastAsia="黑体" w:cs="方正小标宋简体"/>
          <w:kern w:val="0"/>
          <w:sz w:val="36"/>
          <w:szCs w:val="36"/>
          <w:lang w:bidi="ar"/>
        </w:rPr>
      </w:pPr>
    </w:p>
    <w:p>
      <w:pPr>
        <w:pStyle w:val="2"/>
        <w:rPr>
          <w:rFonts w:ascii="黑体" w:hAnsi="黑体" w:eastAsia="黑体" w:cs="方正小标宋简体"/>
          <w:kern w:val="0"/>
          <w:sz w:val="36"/>
          <w:szCs w:val="36"/>
          <w:lang w:bidi="ar"/>
        </w:rPr>
      </w:pPr>
    </w:p>
    <w:p>
      <w:pPr>
        <w:spacing w:line="420" w:lineRule="exact"/>
        <w:ind w:firstLine="1440" w:firstLineChars="400"/>
        <w:rPr>
          <w:rFonts w:ascii="黑体" w:hAnsi="黑体" w:eastAsia="黑体" w:cs="方正小标宋简体"/>
          <w:kern w:val="0"/>
          <w:sz w:val="36"/>
          <w:szCs w:val="36"/>
          <w:lang w:bidi="ar"/>
        </w:rPr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 w:cs="方正小标宋简体"/>
          <w:kern w:val="0"/>
          <w:sz w:val="36"/>
          <w:szCs w:val="36"/>
          <w:lang w:bidi="ar"/>
        </w:rPr>
        <w:br w:type="page"/>
      </w: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（三）医疗器械生产检查员聘任</w:t>
      </w:r>
      <w:r>
        <w:rPr>
          <w:rFonts w:hint="eastAsia" w:ascii="黑体" w:hAnsi="黑体" w:eastAsia="黑体" w:cs="方正小标宋简体"/>
          <w:sz w:val="36"/>
          <w:szCs w:val="36"/>
          <w:lang w:bidi="ar"/>
        </w:rPr>
        <w:t>名单</w:t>
      </w:r>
    </w:p>
    <w:p>
      <w:pPr>
        <w:snapToGrid w:val="0"/>
        <w:rPr>
          <w:rFonts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一、广东省药品监督管理局审评认证中心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蔡伊科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何佳蔚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余菁菁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劳翠雯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陈琪儿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孙俊健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曲艺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马钰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王正平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李敬贤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吕振宇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段政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黄雅玲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余宏富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谢章弘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卢晴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肖聪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广州市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黄卉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麦丽斌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刘佩友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邹晓军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朱德华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张韵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贲彦鸿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、邹之雄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、深圳市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李雪竹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洪田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陈高智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刘念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古蒙蒙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郭军旗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邵秀稳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、珠海市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刘翔宇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杨洋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周新华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孙立强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汕头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许志雄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林振斯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朱伟驹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蔡敏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、佛山市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周明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韶关市（1人）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曹丽玲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肇庆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张新红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杜芳芳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吕春喜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梁浩军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梁嘉琪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袁攀朝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、江门市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张妙瑜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叶旺生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丘晨露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、惠州市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梁绍成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王佛泉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梁国彬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吴浩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阳江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陈华族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清远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刘镇岳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李秀丽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谢少萍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徐秋凤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东莞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李法耀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李东甲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潘德强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中山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凌学剑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、揭阳市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杨斌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吴悦楷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陈元溪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刘浩洪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姚燕雄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黄林珊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林泽荣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曾婷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云浮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李艳婷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rPr>
          <w:rFonts w:ascii="黑体" w:hAnsi="黑体" w:eastAsia="黑体" w:cs="方正小标宋简体"/>
          <w:kern w:val="0"/>
          <w:sz w:val="36"/>
          <w:szCs w:val="36"/>
          <w:lang w:bidi="ar"/>
        </w:rPr>
      </w:pPr>
      <w:r>
        <w:rPr>
          <w:rFonts w:ascii="黑体" w:hAnsi="黑体" w:eastAsia="黑体" w:cs="方正小标宋简体"/>
          <w:kern w:val="0"/>
          <w:sz w:val="36"/>
          <w:szCs w:val="36"/>
          <w:lang w:bidi="ar"/>
        </w:rPr>
        <w:br w:type="page"/>
      </w:r>
    </w:p>
    <w:p>
      <w:pPr>
        <w:spacing w:line="420" w:lineRule="exact"/>
        <w:jc w:val="center"/>
        <w:rPr>
          <w:rFonts w:ascii="黑体" w:hAnsi="黑体" w:eastAsia="黑体" w:cs="宋体"/>
          <w:sz w:val="36"/>
          <w:szCs w:val="36"/>
        </w:rPr>
      </w:pP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（四）化妆品生产检查员聘任名单</w:t>
      </w:r>
    </w:p>
    <w:p>
      <w:pPr>
        <w:spacing w:line="420" w:lineRule="exact"/>
        <w:jc w:val="center"/>
        <w:rPr>
          <w:rFonts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一、广东省药品监督管理局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刘入境</w:t>
      </w: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二、广东省药品不良反应监测中心（2人）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林燕芬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陈南君</w:t>
      </w: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、广东省药品监督管理局审评认证中心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洪淑琳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叶舜旻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黄航星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徐佳伊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季宸旭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甘桂健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许文晴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林奕霖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米志晗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胡安雪</w:t>
      </w:r>
    </w:p>
    <w:p>
      <w:pPr>
        <w:pStyle w:val="2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广州市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刘利民、苏烨、郑丽丹、林生文、肖彩虹、张韵、贲彦鸿、苏雯、陈晓、李艳丽、刘莉、游文婷、陈宇堃、邢立镛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、深圳市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李楚君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郑锐杰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熊家乐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吴赟生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、珠海市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田雪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汕头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孟雄辉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黄弘毅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、佛山市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姚俊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韶关市（1人）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徐慧豪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湛江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庞华</w:t>
      </w:r>
    </w:p>
    <w:p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肇庆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陈玉妙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伍影涛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朱泳娟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林克波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刘颖强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、江门市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梁晓瑜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吕琼芳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陈立豪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、惠州市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钟喜源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梁绍成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梁国彬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张戈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张巧谊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江学谦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梅州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杨华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河源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潘利娟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阳江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刘成波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游璎琦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清远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tabs>
          <w:tab w:val="left" w:pos="9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张峻菁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李佳鑫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巫景铭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王源茂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东莞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何永昌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中山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李建辉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、揭阳市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杨斌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黄林珊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陈元溪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陈伟东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陈毓琳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云浮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邱金梅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靳伟强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梁丽仪</w:t>
      </w:r>
    </w:p>
    <w:p>
      <w:r>
        <w:br w:type="page"/>
      </w:r>
    </w:p>
    <w:p>
      <w:pPr>
        <w:spacing w:line="420" w:lineRule="exact"/>
        <w:ind w:firstLine="1440" w:firstLineChars="400"/>
        <w:rPr>
          <w:rFonts w:ascii="黑体" w:hAnsi="黑体" w:eastAsia="黑体" w:cs="宋体"/>
          <w:sz w:val="36"/>
          <w:szCs w:val="36"/>
        </w:rPr>
      </w:pP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（五）药物临床试验检查员聘任名单</w:t>
      </w:r>
    </w:p>
    <w:p>
      <w:pPr>
        <w:spacing w:line="420" w:lineRule="exact"/>
        <w:rPr>
          <w:rFonts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一、广东省药品监督管理局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高雪</w:t>
      </w: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二、广东省药品不良反应监测中心（5人）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蓝丹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傅渊锋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廖洪涛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张云仙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张博涵</w:t>
      </w: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、广东省药品监督管理局审评认证中心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徐贻权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居葳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梁玄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广州市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高云、袁进、杨燕妮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、深圳市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吴建茹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左丽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林文强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姚智明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、珠海市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黄志伟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汕头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郭如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、佛山市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陈哲妮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蔡权周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冯叶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钱鑫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韶关市（1人）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庞舒文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湛江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许纬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万晓明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肇庆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陈洪骏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、江门市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张燕雪</w:t>
      </w:r>
    </w:p>
    <w:p>
      <w:pPr>
        <w:pStyle w:val="2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茂名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陈燊庆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、惠州市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朱漫玉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詹云丽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梅州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姚海燕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杨宝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、李志琴</w:t>
      </w: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汕尾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洪美华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单当当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河源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陈文江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赵琦君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阳江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王大源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十九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清远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tabs>
          <w:tab w:val="left" w:pos="9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陈晓蕊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东莞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马爱文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中山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王乾蕾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、贺凡珍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潮州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张煜帆</w:t>
      </w:r>
    </w:p>
    <w:p>
      <w:pPr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、揭阳市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黄培钦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云浮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傅钦明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、宋春波</w:t>
      </w:r>
    </w:p>
    <w:p>
      <w:r>
        <w:br w:type="page"/>
      </w:r>
    </w:p>
    <w:p>
      <w:pPr>
        <w:spacing w:line="420" w:lineRule="exact"/>
        <w:ind w:firstLine="1440" w:firstLineChars="400"/>
        <w:rPr>
          <w:rFonts w:ascii="黑体" w:hAnsi="黑体" w:eastAsia="黑体" w:cs="宋体"/>
          <w:sz w:val="36"/>
          <w:szCs w:val="36"/>
        </w:rPr>
      </w:pP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（</w:t>
      </w:r>
      <w:r>
        <w:rPr>
          <w:rFonts w:hint="eastAsia" w:ascii="黑体" w:hAnsi="黑体" w:eastAsia="黑体" w:cs="方正小标宋简体"/>
          <w:kern w:val="0"/>
          <w:sz w:val="36"/>
          <w:szCs w:val="36"/>
          <w:lang w:val="en-US" w:eastAsia="zh-CN" w:bidi="ar"/>
        </w:rPr>
        <w:t>六</w:t>
      </w: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）药物</w:t>
      </w:r>
      <w:r>
        <w:rPr>
          <w:rFonts w:hint="eastAsia" w:ascii="黑体" w:hAnsi="黑体" w:eastAsia="黑体" w:cs="方正小标宋简体"/>
          <w:kern w:val="0"/>
          <w:sz w:val="36"/>
          <w:szCs w:val="36"/>
          <w:lang w:val="en-US" w:eastAsia="zh-CN" w:bidi="ar"/>
        </w:rPr>
        <w:t>非临床</w:t>
      </w: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检查员聘任名单</w:t>
      </w:r>
    </w:p>
    <w:p>
      <w:pPr>
        <w:spacing w:line="420" w:lineRule="exact"/>
        <w:rPr>
          <w:rFonts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一、广东省药品监督管理局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邱楠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赖育健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杨栋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黄志宏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高雪</w:t>
      </w: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二、广东省药品检验所（5人）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黄国凯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欧国灯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肖贵南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阮浩澜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孙清萍</w:t>
      </w: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、广东省药品监督管理局审评认证中心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曾祥卫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吴生齐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江映珠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沈波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谢正福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陈佩毅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许广宁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徐贻权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邹毅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孟兰贞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蔡远广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伦得智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何文祺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周卫军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闫李丽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李志伟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招伟汉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黎依娴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何文玲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赖盼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许庆锐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林秀旎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张庆芬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王晓英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廖培英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吴雪龙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居葳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高俊平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苏春燕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汤铭俊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邝振达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广州市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Style w:val="2"/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lang w:val="en-US" w:eastAsia="zh-CN" w:bidi="ar-SA"/>
        </w:rPr>
        <w:t>林生文、陈晓、陈宇堃、刘莉、苏雯、李璇</w:t>
      </w:r>
    </w:p>
    <w:p>
      <w:pPr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、深圳市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Style w:val="2"/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lang w:val="en-US" w:eastAsia="zh-CN" w:bidi="ar-SA"/>
        </w:rPr>
        <w:t>王平、秦美蓉、陈宁、吴熙、冼静雯、金毅</w:t>
      </w:r>
    </w:p>
    <w:p>
      <w:pP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lang w:val="en-US" w:eastAsia="zh-CN" w:bidi="ar-SA"/>
        </w:rPr>
        <w:br w:type="page"/>
      </w:r>
    </w:p>
    <w:p>
      <w:pPr>
        <w:spacing w:line="420" w:lineRule="exact"/>
        <w:ind w:firstLine="1440" w:firstLineChars="400"/>
        <w:rPr>
          <w:rFonts w:ascii="黑体" w:hAnsi="黑体" w:eastAsia="黑体" w:cs="宋体"/>
          <w:sz w:val="36"/>
          <w:szCs w:val="36"/>
        </w:rPr>
      </w:pP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（</w:t>
      </w:r>
      <w:r>
        <w:rPr>
          <w:rFonts w:hint="eastAsia" w:ascii="黑体" w:hAnsi="黑体" w:eastAsia="黑体" w:cs="方正小标宋简体"/>
          <w:kern w:val="0"/>
          <w:sz w:val="36"/>
          <w:szCs w:val="36"/>
          <w:lang w:val="en-US" w:eastAsia="zh-CN" w:bidi="ar"/>
        </w:rPr>
        <w:t>七</w:t>
      </w: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）药物</w:t>
      </w:r>
      <w:r>
        <w:rPr>
          <w:rFonts w:hint="eastAsia" w:ascii="黑体" w:hAnsi="黑体" w:eastAsia="黑体" w:cs="方正小标宋简体"/>
          <w:kern w:val="0"/>
          <w:sz w:val="36"/>
          <w:szCs w:val="36"/>
          <w:lang w:val="en-US" w:eastAsia="zh-CN" w:bidi="ar"/>
        </w:rPr>
        <w:t>警戒</w:t>
      </w: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检查员聘任名单</w:t>
      </w:r>
    </w:p>
    <w:p>
      <w:pPr>
        <w:spacing w:line="420" w:lineRule="exact"/>
        <w:rPr>
          <w:rFonts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广东省药品不良反应监测中心（23人）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朱枫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熊慧瑜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喻锦扬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许燕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蔡飞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刘丹霞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刘颖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林燕芬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傅渊锋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肖育华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蓝丹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邓彬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朱飞跃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郭延召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葛秋萍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余坤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廖洪涛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张云仙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张业象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蔡林琦</w:t>
      </w:r>
    </w:p>
    <w:p>
      <w:pPr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广东省药品监督管理局审评认证中心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曾祥卫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吴生齐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江映珠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沈波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陈家润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孟兰贞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谢正福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陈佩毅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许广宁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徐贻权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邹毅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李志伟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周卫军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张庆芬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吴雪龙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蔡远广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张一凡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冯翊阳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原茵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时代潮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周星妮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伦得智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何文祺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邝振达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陈倩茹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曾雅婷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王菁华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蒋腾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邢家楠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吕雪琴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黎依娴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邹婕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邱裕豪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许庆锐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招伟汉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何文玲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闫李丽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李书聪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庞精聪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华海敏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王晓英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邓雯姬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张皓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李桂杨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居葳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汤铭俊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高俊平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苏春燕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金弘昕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郑聪敏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赖盼</w:t>
      </w: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、广州市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杨燕妮、刘肃、罗婷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深圳市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赖舒坤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吴建茹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邢惟青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吴斌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汪曙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蔡康俊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左丽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、佛山市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蔡权周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钱鑫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冯叶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韶关市（1人）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庞舒文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湛江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万晓明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肇庆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陈洪骏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肖东豪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、江门市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张燕雪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谭瑞威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唐浩然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梁润琼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茂名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陈燊庆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黄文豪</w:t>
      </w:r>
    </w:p>
    <w:p>
      <w:pPr>
        <w:pStyle w:val="2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、惠州市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朱漫玉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詹云丽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汤锋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戴涛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梅州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杨宝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李城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汕尾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洪美华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单当当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河源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赵琦君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阳江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王大源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林瑞群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赵楚敏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林泳钰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清远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tabs>
          <w:tab w:val="left" w:pos="9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陈晓蕊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东莞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马爱文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中山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王乾蕾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罗万婷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十九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潮州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张煜帆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云浮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宋春波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彭继兴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张翠</w:t>
      </w:r>
    </w:p>
    <w:p>
      <w:pPr>
        <w:rPr>
          <w:rFonts w:hint="eastAsia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br w:type="page"/>
      </w:r>
    </w:p>
    <w:p>
      <w:pPr>
        <w:jc w:val="center"/>
        <w:rPr>
          <w:rFonts w:ascii="黑体" w:hAnsi="黑体" w:eastAsia="黑体" w:cs="宋体"/>
          <w:sz w:val="36"/>
          <w:szCs w:val="36"/>
        </w:rPr>
      </w:pP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（</w:t>
      </w:r>
      <w:r>
        <w:rPr>
          <w:rFonts w:hint="eastAsia" w:ascii="黑体" w:hAnsi="黑体" w:eastAsia="黑体" w:cs="方正小标宋简体"/>
          <w:kern w:val="0"/>
          <w:sz w:val="36"/>
          <w:szCs w:val="36"/>
          <w:lang w:val="en-US" w:eastAsia="zh-CN" w:bidi="ar"/>
        </w:rPr>
        <w:t>八</w:t>
      </w:r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）</w:t>
      </w:r>
      <w:bookmarkStart w:id="0" w:name="_Hlk154089012"/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医疗器械临床检查员</w:t>
      </w:r>
      <w:bookmarkEnd w:id="0"/>
      <w:r>
        <w:rPr>
          <w:rFonts w:hint="eastAsia" w:ascii="黑体" w:hAnsi="黑体" w:eastAsia="黑体" w:cs="方正小标宋简体"/>
          <w:kern w:val="0"/>
          <w:sz w:val="36"/>
          <w:szCs w:val="36"/>
          <w:lang w:bidi="ar"/>
        </w:rPr>
        <w:t>聘任名单</w:t>
      </w:r>
    </w:p>
    <w:p>
      <w:pPr>
        <w:spacing w:line="420" w:lineRule="exact"/>
        <w:rPr>
          <w:rFonts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广东省药品监督管理局（33人）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江效东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王玲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严振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宋永朝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方维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邱楠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罗玉冰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缪志斌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赵广宇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叶永才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黄秀义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张雪梅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易准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王天才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杨栋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谭兵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陈丽华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许俊锋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吕允春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王志伟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罗学锋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汪绚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曹建红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李伟松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祁瑞娟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谢云峰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曾繁丰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黄珊梅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喻基福</w:t>
      </w:r>
    </w:p>
    <w:p>
      <w:pPr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二、广东省医疗器械质量监督检验所（21人）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刘国光、富强、陈宇恩、陈嘉晔、何晓帆、陈高远、苏团平、魏云龙、郭宁山、伍倚明、何灼华、李杨玲、田小俊、柯军、黄敏菊、吴少海、樊翔、袁秦、周良彬、胡昌明、吴静标</w:t>
      </w: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广东省药品不良反应监测中心（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lang w:val="en-US" w:eastAsia="zh-CN" w:bidi="ar-SA"/>
        </w:rPr>
        <w:t>朱枫、喻锦扬、许燕、熊慧瑜、蔡飞、邓彬、蓝丹、肖育华、张云仙、张博涵</w:t>
      </w:r>
    </w:p>
    <w:p>
      <w:pPr>
        <w:pStyle w:val="2"/>
        <w:rPr>
          <w:rFonts w:hint="eastAsia"/>
          <w:lang w:eastAsia="zh-CN"/>
        </w:rPr>
      </w:pP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广东省药品监督管理局审评认证中心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lang w:val="en-US" w:eastAsia="zh-CN" w:bidi="ar-SA"/>
        </w:rPr>
        <w:t>曾祥卫、吴生齐、江映珠、沈波、姜祁翎、李晓莹、陈佩毅、谢正福、徐贻权、许广宁、孙志刚、陈家润、蔡伊科、林卓立、许维伊、黎雁翩、张龚敏、许晓萍、李小江、何泽文、赖锦坝、陈虹蓁、陈卓、王康、陈钿、蔡丹丹、许嘉驿、陈嘉颖、袁晓莉、黄嘉雯、赖晓蓥、李雯沁、司徒庆鹏、王雪、丁雅倩、魏增江、李风梅、陈静、付文竹、许晓璇、郭嘉杰、王小良、梁春滢、吴林蔚、余永环、金小哲、王晓英、张一凡、肖聪、黄雅玲、王正平、余宏富、谢章弘、卢晴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、广东省药品监督管理局事务中心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陈云光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刘作为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杨慧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邱云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石大卫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李瑾英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柯冬梅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、广州市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黄海、徐国炬、麦丽斌、黄卉、杨珊、叶本森、徐航、银霜、李璇、叶晓燕、贲彦鸿、张韵、邢立镛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、深圳市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17人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樊丽华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陈力坚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丁波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郑凤良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梁世兴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李雪竹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洪田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陈高智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毕军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张威鹏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叶仲明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郭军旗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康涛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孙晋红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李汉锋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祝桢凝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张明群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珠海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徐滢波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张兵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沈林强</w:t>
      </w:r>
    </w:p>
    <w:p>
      <w:pPr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、佛山市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郑荣兰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唐立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钟向红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、惠州市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钟建森</w:t>
      </w:r>
    </w:p>
    <w:p>
      <w:pPr>
        <w:pStyle w:val="2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东莞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曾令群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周向东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庄树贤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李兰英</w:t>
      </w:r>
    </w:p>
    <w:p>
      <w:pPr>
        <w:pStyle w:val="2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中山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丘应渊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肖洋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许雁芬</w:t>
      </w:r>
    </w:p>
    <w:sectPr>
      <w:footerReference r:id="rId3" w:type="default"/>
      <w:pgSz w:w="11906" w:h="16838"/>
      <w:pgMar w:top="1327" w:right="1406" w:bottom="132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A18479"/>
    <w:multiLevelType w:val="singleLevel"/>
    <w:tmpl w:val="DAA1847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hNmM1MGRhNDg2ZTQyMjczNTY4ZGE5YzBjOGQ3YmYifQ=="/>
  </w:docVars>
  <w:rsids>
    <w:rsidRoot w:val="04930BA2"/>
    <w:rsid w:val="000A0841"/>
    <w:rsid w:val="000B30B6"/>
    <w:rsid w:val="000C67EE"/>
    <w:rsid w:val="000F76A7"/>
    <w:rsid w:val="001958B6"/>
    <w:rsid w:val="0021537E"/>
    <w:rsid w:val="002405E0"/>
    <w:rsid w:val="002A6361"/>
    <w:rsid w:val="00303D21"/>
    <w:rsid w:val="00332631"/>
    <w:rsid w:val="003679BF"/>
    <w:rsid w:val="00374664"/>
    <w:rsid w:val="003A098F"/>
    <w:rsid w:val="0041460F"/>
    <w:rsid w:val="00440ACB"/>
    <w:rsid w:val="004A741A"/>
    <w:rsid w:val="00501AF4"/>
    <w:rsid w:val="00505E26"/>
    <w:rsid w:val="00517DF9"/>
    <w:rsid w:val="005759C3"/>
    <w:rsid w:val="005850D4"/>
    <w:rsid w:val="005A0E8D"/>
    <w:rsid w:val="005C4AD3"/>
    <w:rsid w:val="0061325E"/>
    <w:rsid w:val="00646E27"/>
    <w:rsid w:val="00660533"/>
    <w:rsid w:val="006868A9"/>
    <w:rsid w:val="007948B0"/>
    <w:rsid w:val="007A364B"/>
    <w:rsid w:val="007A493A"/>
    <w:rsid w:val="00897BF3"/>
    <w:rsid w:val="00923D0A"/>
    <w:rsid w:val="00943E89"/>
    <w:rsid w:val="00955F06"/>
    <w:rsid w:val="009A00AB"/>
    <w:rsid w:val="009A5E78"/>
    <w:rsid w:val="009F1CB8"/>
    <w:rsid w:val="00A2300A"/>
    <w:rsid w:val="00A345D1"/>
    <w:rsid w:val="00A35424"/>
    <w:rsid w:val="00A448F8"/>
    <w:rsid w:val="00A820E9"/>
    <w:rsid w:val="00AC4210"/>
    <w:rsid w:val="00B6108A"/>
    <w:rsid w:val="00B67C70"/>
    <w:rsid w:val="00C23B00"/>
    <w:rsid w:val="00C25AE9"/>
    <w:rsid w:val="00C25D0A"/>
    <w:rsid w:val="00CA520A"/>
    <w:rsid w:val="00D9668C"/>
    <w:rsid w:val="00DA65E3"/>
    <w:rsid w:val="00E52FA3"/>
    <w:rsid w:val="00E60569"/>
    <w:rsid w:val="00E62CB2"/>
    <w:rsid w:val="00E96C05"/>
    <w:rsid w:val="00EA7BE2"/>
    <w:rsid w:val="042913CB"/>
    <w:rsid w:val="049011E8"/>
    <w:rsid w:val="04930BA2"/>
    <w:rsid w:val="049319EC"/>
    <w:rsid w:val="0635708A"/>
    <w:rsid w:val="075D1BFA"/>
    <w:rsid w:val="08C16C36"/>
    <w:rsid w:val="09876EBD"/>
    <w:rsid w:val="098E7D67"/>
    <w:rsid w:val="0AEB72E3"/>
    <w:rsid w:val="0C102A84"/>
    <w:rsid w:val="0C502AD4"/>
    <w:rsid w:val="0E2574A8"/>
    <w:rsid w:val="105958E6"/>
    <w:rsid w:val="107E6E8B"/>
    <w:rsid w:val="108F5712"/>
    <w:rsid w:val="10A2678D"/>
    <w:rsid w:val="12CA3630"/>
    <w:rsid w:val="13D5058C"/>
    <w:rsid w:val="1417481C"/>
    <w:rsid w:val="158A5034"/>
    <w:rsid w:val="1756477B"/>
    <w:rsid w:val="17E441F0"/>
    <w:rsid w:val="18C21A09"/>
    <w:rsid w:val="1A4B411A"/>
    <w:rsid w:val="1A685D1D"/>
    <w:rsid w:val="1B351DE2"/>
    <w:rsid w:val="1B5B5EB7"/>
    <w:rsid w:val="1B6C1E1E"/>
    <w:rsid w:val="1B7F70F2"/>
    <w:rsid w:val="1C3A12DD"/>
    <w:rsid w:val="1D4A7C0F"/>
    <w:rsid w:val="1D594678"/>
    <w:rsid w:val="1E2E26F5"/>
    <w:rsid w:val="1F7F138B"/>
    <w:rsid w:val="20511636"/>
    <w:rsid w:val="20AA5729"/>
    <w:rsid w:val="20C0418E"/>
    <w:rsid w:val="20D52267"/>
    <w:rsid w:val="2353275D"/>
    <w:rsid w:val="239F6728"/>
    <w:rsid w:val="243E520F"/>
    <w:rsid w:val="25DE25A2"/>
    <w:rsid w:val="26256302"/>
    <w:rsid w:val="26567DEE"/>
    <w:rsid w:val="28085D89"/>
    <w:rsid w:val="287C121A"/>
    <w:rsid w:val="29F66FE5"/>
    <w:rsid w:val="29F75E09"/>
    <w:rsid w:val="2A4665E9"/>
    <w:rsid w:val="2AA96385"/>
    <w:rsid w:val="2B9B22FF"/>
    <w:rsid w:val="2BA17778"/>
    <w:rsid w:val="2C0476C2"/>
    <w:rsid w:val="2C4B19AD"/>
    <w:rsid w:val="2D265F3D"/>
    <w:rsid w:val="2DDB2E87"/>
    <w:rsid w:val="304806CC"/>
    <w:rsid w:val="32E34E97"/>
    <w:rsid w:val="335C5D88"/>
    <w:rsid w:val="3383124B"/>
    <w:rsid w:val="33C54D08"/>
    <w:rsid w:val="346928A5"/>
    <w:rsid w:val="35B41DF1"/>
    <w:rsid w:val="37363A27"/>
    <w:rsid w:val="392002E5"/>
    <w:rsid w:val="392B2FAD"/>
    <w:rsid w:val="39597018"/>
    <w:rsid w:val="3B2A227D"/>
    <w:rsid w:val="3BC66F24"/>
    <w:rsid w:val="3C564CA5"/>
    <w:rsid w:val="3CC63FCE"/>
    <w:rsid w:val="3DE9086E"/>
    <w:rsid w:val="3EDF663B"/>
    <w:rsid w:val="3FE14E41"/>
    <w:rsid w:val="41003DB0"/>
    <w:rsid w:val="41E27935"/>
    <w:rsid w:val="42A84E00"/>
    <w:rsid w:val="42B62FA9"/>
    <w:rsid w:val="42F33CBF"/>
    <w:rsid w:val="453976DF"/>
    <w:rsid w:val="456E7018"/>
    <w:rsid w:val="473B770E"/>
    <w:rsid w:val="47D31BB9"/>
    <w:rsid w:val="48B46BAC"/>
    <w:rsid w:val="48CC544E"/>
    <w:rsid w:val="4A4F2158"/>
    <w:rsid w:val="4B2A0D6F"/>
    <w:rsid w:val="4C5F60BC"/>
    <w:rsid w:val="4D385DA6"/>
    <w:rsid w:val="4D881448"/>
    <w:rsid w:val="4EF41DE1"/>
    <w:rsid w:val="4FEE7C76"/>
    <w:rsid w:val="50723770"/>
    <w:rsid w:val="507A2493"/>
    <w:rsid w:val="50F17961"/>
    <w:rsid w:val="511867FE"/>
    <w:rsid w:val="51C615D4"/>
    <w:rsid w:val="523E1616"/>
    <w:rsid w:val="52765B22"/>
    <w:rsid w:val="53587DA8"/>
    <w:rsid w:val="54CB16E1"/>
    <w:rsid w:val="554F3783"/>
    <w:rsid w:val="55645388"/>
    <w:rsid w:val="56F277D8"/>
    <w:rsid w:val="5705494D"/>
    <w:rsid w:val="57083E29"/>
    <w:rsid w:val="574D082E"/>
    <w:rsid w:val="57F64296"/>
    <w:rsid w:val="58620C1F"/>
    <w:rsid w:val="58FF50FF"/>
    <w:rsid w:val="59224469"/>
    <w:rsid w:val="5A8B00D9"/>
    <w:rsid w:val="5A9E0AC5"/>
    <w:rsid w:val="5AD20FEA"/>
    <w:rsid w:val="5B137DED"/>
    <w:rsid w:val="5B84514A"/>
    <w:rsid w:val="5B856E8B"/>
    <w:rsid w:val="5BBE088E"/>
    <w:rsid w:val="5D2E0061"/>
    <w:rsid w:val="5EFE1A35"/>
    <w:rsid w:val="5FAC4ED1"/>
    <w:rsid w:val="616878CE"/>
    <w:rsid w:val="620579B7"/>
    <w:rsid w:val="62BD432E"/>
    <w:rsid w:val="63123361"/>
    <w:rsid w:val="63BF4BCD"/>
    <w:rsid w:val="641C7EFC"/>
    <w:rsid w:val="64674842"/>
    <w:rsid w:val="65C226C8"/>
    <w:rsid w:val="66BD1155"/>
    <w:rsid w:val="67431B33"/>
    <w:rsid w:val="6792272D"/>
    <w:rsid w:val="69066A1A"/>
    <w:rsid w:val="6B00445D"/>
    <w:rsid w:val="6B0938E3"/>
    <w:rsid w:val="6B894A32"/>
    <w:rsid w:val="6CBF5146"/>
    <w:rsid w:val="6CC46CD0"/>
    <w:rsid w:val="6E255CE9"/>
    <w:rsid w:val="6F61054F"/>
    <w:rsid w:val="6F712D5E"/>
    <w:rsid w:val="70605C29"/>
    <w:rsid w:val="71495502"/>
    <w:rsid w:val="71CD3D2D"/>
    <w:rsid w:val="733046A8"/>
    <w:rsid w:val="742324DB"/>
    <w:rsid w:val="74CB4748"/>
    <w:rsid w:val="74F2125E"/>
    <w:rsid w:val="7560673A"/>
    <w:rsid w:val="75CC29B2"/>
    <w:rsid w:val="75ED73EC"/>
    <w:rsid w:val="76BE2277"/>
    <w:rsid w:val="78D05213"/>
    <w:rsid w:val="79534C4C"/>
    <w:rsid w:val="7B063989"/>
    <w:rsid w:val="7CB037CF"/>
    <w:rsid w:val="7D2A7CBC"/>
    <w:rsid w:val="7E085260"/>
    <w:rsid w:val="7EAF5A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13</Pages>
  <Words>730</Words>
  <Characters>4161</Characters>
  <Lines>34</Lines>
  <Paragraphs>9</Paragraphs>
  <TotalTime>0</TotalTime>
  <ScaleCrop>false</ScaleCrop>
  <LinksUpToDate>false</LinksUpToDate>
  <CharactersWithSpaces>4882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2022-07-26T07:39:00Z</dcterms:created>
  <dc:creator>改名了</dc:creator>
  <cp:lastModifiedBy>dreamstal</cp:lastModifiedBy>
  <cp:lastPrinted>2024-02-07T01:52:58Z</cp:lastPrinted>
  <dcterms:modified xsi:type="dcterms:W3CDTF">2024-02-07T01:59:49Z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F5CA578B8440493C970562E0CEA5F46D_13</vt:lpwstr>
  </property>
</Properties>
</file>