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26CE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3526CE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3526CE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西沙必利片、西沙必利胶囊说明书</w:t>
      </w:r>
    </w:p>
    <w:p w:rsidR="00000000" w:rsidRDefault="003526CE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000000" w:rsidRDefault="003526CE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3526CE">
      <w:pPr>
        <w:spacing w:line="59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一、【警示语】项增加以下内容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西沙必利有引起</w:t>
      </w:r>
      <w:r>
        <w:rPr>
          <w:rFonts w:eastAsia="仿宋_GB2312"/>
          <w:sz w:val="32"/>
          <w:szCs w:val="32"/>
        </w:rPr>
        <w:t>QT</w:t>
      </w:r>
      <w:r>
        <w:rPr>
          <w:rFonts w:eastAsia="仿宋_GB2312"/>
          <w:sz w:val="32"/>
          <w:szCs w:val="32"/>
        </w:rPr>
        <w:t>间期延长和严重或致命的心律失常的潜在风险，临床使用前应权衡利弊。</w:t>
      </w:r>
    </w:p>
    <w:p w:rsidR="00000000" w:rsidRDefault="003526CE">
      <w:pPr>
        <w:spacing w:line="59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二、【不良反应】项增加以下内容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在国内上市的西沙必利口服制</w:t>
      </w:r>
      <w:r>
        <w:rPr>
          <w:rFonts w:eastAsia="仿宋_GB2312"/>
          <w:sz w:val="32"/>
          <w:szCs w:val="32"/>
        </w:rPr>
        <w:t>剂监测到如下不良反应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事件，由于这些不良反应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事件是在无法确定总数的人群中自发报告的，因此不能准确估算其发生率：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心血管系统：心悸、胸部不适、</w:t>
      </w:r>
      <w:r>
        <w:rPr>
          <w:rFonts w:eastAsia="仿宋_GB2312"/>
          <w:sz w:val="32"/>
          <w:szCs w:val="32"/>
        </w:rPr>
        <w:t>QT</w:t>
      </w:r>
      <w:r>
        <w:rPr>
          <w:rFonts w:eastAsia="仿宋_GB2312"/>
          <w:sz w:val="32"/>
          <w:szCs w:val="32"/>
        </w:rPr>
        <w:t>间期延长、心动过速、心律失常。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胃肠系统：口干、恶心、呕吐、消化不良、肠胃胀气、腹痛、便秘。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皮肤及皮下组织：红斑性皮疹、斑丘疹、多汗、面部水肿。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神经系统：嗜睡、失眠、感觉减退、眩晕。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全身性反应：发热、乏力、胸部不适、疼痛。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其他：呼吸困难、过敏样反应。</w:t>
      </w:r>
    </w:p>
    <w:p w:rsidR="00000000" w:rsidRDefault="003526CE">
      <w:pPr>
        <w:spacing w:line="59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三、【注意事项】项增加以下内容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具有以下心律失常危险因素的患者，应慎重使用。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严重心脏病史，包括严重室性心</w:t>
      </w:r>
      <w:r>
        <w:rPr>
          <w:rFonts w:eastAsia="仿宋_GB2312"/>
          <w:sz w:val="32"/>
          <w:szCs w:val="32"/>
        </w:rPr>
        <w:t>律失常、二度或三度房室传导阻滞、窦房结功能障碍、充血性心力衰竭、缺血性心脏病；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猝死家庭史；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肾衰竭，尤其是进行长期透析的患者；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慢性阻塞性肺疾病和呼吸衰竭；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电解质紊乱的危险因素，如服用排钾利尿药；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胰岛素用量的剧烈调整；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持续性呕吐和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或腹泻。</w:t>
      </w:r>
    </w:p>
    <w:p w:rsidR="00000000" w:rsidRDefault="003526C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3526CE">
      <w:pPr>
        <w:spacing w:line="590" w:lineRule="exact"/>
        <w:ind w:firstLineChars="200" w:firstLine="640"/>
        <w:rPr>
          <w:rFonts w:eastAsia="仿宋_GB2312"/>
        </w:rPr>
      </w:pPr>
      <w:r>
        <w:rPr>
          <w:rFonts w:eastAsia="仿宋_GB2312"/>
          <w:sz w:val="32"/>
          <w:szCs w:val="32"/>
        </w:rPr>
        <w:t>（注：如原批准说明书的安全性内容较本修订要求更全面或更严格的，应保留原批准内容。说明书其他内容如与上述修订要求不一致的，应当一并进行修订。）</w:t>
      </w:r>
    </w:p>
    <w:p w:rsidR="00000000" w:rsidRDefault="003526CE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3526CE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3526CE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3526CE">
      <w:pPr>
        <w:rPr>
          <w:rFonts w:ascii="仿宋_GB2312" w:eastAsia="仿宋_GB2312" w:hAnsi="华文仿宋" w:hint="eastAsia"/>
          <w:sz w:val="32"/>
          <w:szCs w:val="32"/>
        </w:rPr>
      </w:pPr>
    </w:p>
    <w:p w:rsidR="003526CE" w:rsidRDefault="003526CE" w:rsidP="000126B7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3526C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CE" w:rsidRDefault="003526CE">
      <w:r>
        <w:separator/>
      </w:r>
    </w:p>
  </w:endnote>
  <w:endnote w:type="continuationSeparator" w:id="0">
    <w:p w:rsidR="003526CE" w:rsidRDefault="0035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26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526C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26B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526CE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</w:instrText>
                    </w:r>
                    <w:r>
                      <w:rPr>
                        <w:sz w:val="28"/>
                        <w:szCs w:val="28"/>
                      </w:rPr>
                      <w:instrText xml:space="preserve">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126B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CE" w:rsidRDefault="003526CE">
      <w:r>
        <w:separator/>
      </w:r>
    </w:p>
  </w:footnote>
  <w:footnote w:type="continuationSeparator" w:id="0">
    <w:p w:rsidR="003526CE" w:rsidRDefault="0035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26B7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6CE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A6AE6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E6BC6"/>
    <w:rsid w:val="26BA4E11"/>
    <w:rsid w:val="27FEB94C"/>
    <w:rsid w:val="2A8D465A"/>
    <w:rsid w:val="2FBA061D"/>
    <w:rsid w:val="39EE0841"/>
    <w:rsid w:val="43E2636A"/>
    <w:rsid w:val="47F77440"/>
    <w:rsid w:val="4C1A048F"/>
    <w:rsid w:val="591D3208"/>
    <w:rsid w:val="5EFF3BD3"/>
    <w:rsid w:val="5F297A5F"/>
    <w:rsid w:val="5FB1263B"/>
    <w:rsid w:val="5FF3A91B"/>
    <w:rsid w:val="63E446CD"/>
    <w:rsid w:val="6EF9C3B1"/>
    <w:rsid w:val="6FEB9C21"/>
    <w:rsid w:val="76CB1270"/>
    <w:rsid w:val="76DDD010"/>
    <w:rsid w:val="7DB7F30D"/>
    <w:rsid w:val="7EBD0C88"/>
    <w:rsid w:val="7ED62E8A"/>
    <w:rsid w:val="7EFFF1ED"/>
    <w:rsid w:val="7FFAA9BC"/>
    <w:rsid w:val="9F3BEFF8"/>
    <w:rsid w:val="B1E69EA7"/>
    <w:rsid w:val="BBA750EC"/>
    <w:rsid w:val="BFFD195D"/>
    <w:rsid w:val="CBEF0EF2"/>
    <w:rsid w:val="D5FED2B9"/>
    <w:rsid w:val="D7FB3BF0"/>
    <w:rsid w:val="D9EFBDC6"/>
    <w:rsid w:val="DD79D38D"/>
    <w:rsid w:val="DF5FA6AF"/>
    <w:rsid w:val="DFEB76B9"/>
    <w:rsid w:val="E4FFEE5C"/>
    <w:rsid w:val="EA27D43F"/>
    <w:rsid w:val="F2AB50D4"/>
    <w:rsid w:val="F7BDECE2"/>
    <w:rsid w:val="F7EE331D"/>
    <w:rsid w:val="FDFF333D"/>
    <w:rsid w:val="FEF7EB6B"/>
    <w:rsid w:val="FFFBE9CA"/>
    <w:rsid w:val="FFFCE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3BAD8-5F6B-4EA1-BA87-D4F99E29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Xtzj.Com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2024-03-23T06:54:00Z</cp:lastPrinted>
  <dcterms:created xsi:type="dcterms:W3CDTF">2024-04-01T00:39:00Z</dcterms:created>
  <dcterms:modified xsi:type="dcterms:W3CDTF">2024-04-01T00:39:00Z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28610901C98B2A489E87066677C069B8</vt:lpwstr>
  </property>
</Properties>
</file>