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E6E56">
      <w:pPr>
        <w:spacing w:line="596" w:lineRule="exact"/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3E6E56">
      <w:pPr>
        <w:spacing w:line="596" w:lineRule="exact"/>
        <w:rPr>
          <w:rFonts w:ascii="黑体" w:eastAsia="黑体" w:hAnsi="华文仿宋" w:hint="eastAsia"/>
          <w:sz w:val="32"/>
          <w:szCs w:val="32"/>
        </w:rPr>
      </w:pPr>
    </w:p>
    <w:p w:rsidR="00000000" w:rsidRDefault="003E6E56">
      <w:pPr>
        <w:pStyle w:val="a4"/>
        <w:spacing w:line="590" w:lineRule="exact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扎冲十三味丸说明书修订</w:t>
      </w:r>
      <w:r>
        <w:rPr>
          <w:rFonts w:ascii="方正小标宋简体" w:eastAsia="方正小标宋简体"/>
          <w:sz w:val="44"/>
          <w:szCs w:val="44"/>
        </w:rPr>
        <w:t>要求</w:t>
      </w:r>
    </w:p>
    <w:p w:rsidR="00000000" w:rsidRDefault="003E6E56">
      <w:pPr>
        <w:spacing w:line="590" w:lineRule="exact"/>
        <w:jc w:val="center"/>
        <w:rPr>
          <w:rFonts w:ascii="黑体" w:eastAsia="黑体" w:hAnsi="黑体" w:hint="eastAsia"/>
          <w:sz w:val="32"/>
          <w:szCs w:val="32"/>
        </w:rPr>
      </w:pPr>
    </w:p>
    <w:p w:rsidR="00000000" w:rsidRDefault="003E6E56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一、【不良反应】应增加</w:t>
      </w:r>
    </w:p>
    <w:p w:rsidR="00000000" w:rsidRDefault="003E6E56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监测数据显示，本品可见以下不良反应报告：恶</w:t>
      </w:r>
      <w:r>
        <w:rPr>
          <w:rFonts w:eastAsia="仿宋_GB2312" w:hint="eastAsia"/>
          <w:sz w:val="32"/>
          <w:szCs w:val="32"/>
        </w:rPr>
        <w:t>心、呕吐、腹痛、腹泻、皮疹、红斑、瘙痒、头晕、头痛、失眠、心悸、心律失常、口舌麻木、乏力、面部水肿、胸闷、呼吸急促、过敏反应等，有肝功能异常个案报告。</w:t>
      </w:r>
    </w:p>
    <w:p w:rsidR="00000000" w:rsidRDefault="003E6E56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二、【禁忌】应增加</w:t>
      </w:r>
    </w:p>
    <w:p w:rsidR="00000000" w:rsidRDefault="003E6E56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孕妇禁用。</w:t>
      </w:r>
    </w:p>
    <w:p w:rsidR="00000000" w:rsidRDefault="003E6E56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对本品及所含成份过敏者禁用。</w:t>
      </w:r>
    </w:p>
    <w:p w:rsidR="00000000" w:rsidRDefault="003E6E56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三、【注意事项】应当包括</w:t>
      </w:r>
    </w:p>
    <w:p w:rsidR="00000000" w:rsidRDefault="003E6E56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本品应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 w:hint="eastAsia"/>
          <w:sz w:val="32"/>
          <w:szCs w:val="32"/>
        </w:rPr>
        <w:t>严格在医生指导下按规定量服用，不得任意增加服用量和服用时间。服药后如果出现唇舌发麻、四肢麻木、心慌、胸闷、呼吸困难等情况，应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 w:hint="eastAsia"/>
          <w:sz w:val="32"/>
          <w:szCs w:val="32"/>
        </w:rPr>
        <w:t>立即停药并到医院就医。</w:t>
      </w:r>
    </w:p>
    <w:p w:rsidR="00000000" w:rsidRDefault="003E6E56">
      <w:pPr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本品不宜与其他含乌头碱类的药物联合使用。</w:t>
      </w:r>
    </w:p>
    <w:p w:rsidR="00000000" w:rsidRDefault="003E6E56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运动员慎用。</w:t>
      </w:r>
    </w:p>
    <w:p w:rsidR="00000000" w:rsidRDefault="003E6E56">
      <w:pPr>
        <w:spacing w:line="540" w:lineRule="exact"/>
        <w:ind w:firstLineChars="200" w:firstLine="640"/>
        <w:rPr>
          <w:rFonts w:ascii="Calibri" w:eastAsia="仿宋_GB2312" w:hAnsi="Calibri"/>
          <w:sz w:val="32"/>
          <w:szCs w:val="32"/>
        </w:rPr>
      </w:pPr>
    </w:p>
    <w:p w:rsidR="00000000" w:rsidRDefault="003E6E56">
      <w:pPr>
        <w:rPr>
          <w:rFonts w:ascii="仿宋_GB2312" w:eastAsia="仿宋_GB2312" w:hAnsi="华文仿宋" w:hint="eastAsia"/>
          <w:szCs w:val="21"/>
        </w:rPr>
      </w:pPr>
    </w:p>
    <w:p w:rsidR="00000000" w:rsidRDefault="003E6E56">
      <w:pPr>
        <w:rPr>
          <w:rFonts w:ascii="仿宋_GB2312" w:eastAsia="仿宋_GB2312" w:hAnsi="华文仿宋" w:hint="eastAsia"/>
          <w:szCs w:val="21"/>
        </w:rPr>
      </w:pPr>
    </w:p>
    <w:p w:rsidR="00000000" w:rsidRDefault="003E6E56">
      <w:pPr>
        <w:rPr>
          <w:rFonts w:ascii="仿宋_GB2312" w:eastAsia="仿宋_GB2312" w:hAnsi="华文仿宋" w:hint="eastAsia"/>
          <w:szCs w:val="21"/>
        </w:rPr>
      </w:pPr>
    </w:p>
    <w:p w:rsidR="00000000" w:rsidRDefault="003E6E56">
      <w:pPr>
        <w:rPr>
          <w:rFonts w:ascii="仿宋_GB2312" w:eastAsia="仿宋_GB2312" w:hAnsi="华文仿宋" w:hint="eastAsia"/>
          <w:szCs w:val="21"/>
        </w:rPr>
      </w:pPr>
    </w:p>
    <w:p w:rsidR="00000000" w:rsidRDefault="003E6E56">
      <w:pPr>
        <w:rPr>
          <w:rFonts w:ascii="仿宋_GB2312" w:eastAsia="仿宋_GB2312" w:hAnsi="华文仿宋" w:hint="eastAsia"/>
          <w:szCs w:val="21"/>
        </w:rPr>
      </w:pPr>
    </w:p>
    <w:p w:rsidR="00000000" w:rsidRDefault="003E6E56">
      <w:pPr>
        <w:rPr>
          <w:rFonts w:ascii="仿宋_GB2312" w:eastAsia="仿宋_GB2312" w:hAnsi="华文仿宋" w:hint="eastAsia"/>
          <w:szCs w:val="21"/>
        </w:rPr>
      </w:pPr>
    </w:p>
    <w:p w:rsidR="00000000" w:rsidRDefault="003E6E56">
      <w:pPr>
        <w:rPr>
          <w:rFonts w:ascii="仿宋_GB2312" w:eastAsia="仿宋_GB2312" w:hAnsi="华文仿宋" w:hint="eastAsia"/>
          <w:szCs w:val="21"/>
        </w:rPr>
      </w:pPr>
    </w:p>
    <w:p w:rsidR="003E6E56" w:rsidRDefault="003E6E56">
      <w:pPr>
        <w:rPr>
          <w:rFonts w:ascii="仿宋_GB2312" w:eastAsia="仿宋_GB2312" w:hAnsi="华文仿宋" w:hint="eastAsia"/>
          <w:szCs w:val="21"/>
        </w:rPr>
      </w:pPr>
      <w:bookmarkStart w:id="0" w:name="_GoBack"/>
      <w:bookmarkEnd w:id="0"/>
    </w:p>
    <w:sectPr w:rsidR="003E6E56">
      <w:footerReference w:type="even" r:id="rId6"/>
      <w:footerReference w:type="default" r:id="rId7"/>
      <w:pgSz w:w="11906" w:h="16838"/>
      <w:pgMar w:top="1928" w:right="1531" w:bottom="1701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E56" w:rsidRDefault="003E6E56">
      <w:r>
        <w:separator/>
      </w:r>
    </w:p>
  </w:endnote>
  <w:endnote w:type="continuationSeparator" w:id="0">
    <w:p w:rsidR="003E6E56" w:rsidRDefault="003E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12CC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E6E56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wgwA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t6Ycoz9CoBr+se/PR4KUZos6Wq+itRfFSIi3VDeE0v&#10;pBRDQ0kJ6fnmpnvv6oSjDMh2eC1KiENutLBAYyU7UzuoBgJ0aNPtoTV01KgwIaMgijw4KuBsXpgY&#10;JJmv91Lpl1R0yBgpltB7C092V0pPrrOLicZFztoW9knS8gcbgDntQHC4as5MGradn2Mv3kSbKHTC&#10;YLlxQi/LnIt8HTrL3D9dZC+y9Trzv5i4fpg0rCwpN2Fmafnhn7VuL/JJFAdxKdGy0sCZlJSst+tW&#10;oh0Baef2s0WHk6Ob+zANWy/g8oiSH4TeZRA7+TI6dcI8XDjxqRc5nh9fxksvjMMsf0jpinH675TQ&#10;kOJ4ESygqV0PClS8noR1zP8RTc9+T2mSpGMa5kjLuhSDTOAzTiQxctzw0tqasHay71XFMDlWBTo/&#10;99yK1+h1Uq4etyOgGEVvRXkLMpYCRAaChOEHRiPkJ4wGGCQp5jDpMGpfcXgIZubMhpyN7WwQXsDF&#10;FGuMJnOtp9l000tWN4A7P7ULeCw5szI+5rB/YjAaLIX9GDOz5/7aeh2H7eo3AAAA//8DAFBLAwQU&#10;AAYACAAAACEADErw7tYAAAAFAQAADwAAAGRycy9kb3ducmV2LnhtbEyPQWvDMAyF74P+B6PCbqvT&#10;HraQxSml0Etv68ZgNzdW4zBbDrabJv9+2hhsF6HHE0/fq7eTd2LEmPpACtarAgRSG0xPnYK318ND&#10;CSJlTUa7QKhgxgTbZnFX68qEG73geMqd4BBKlVZgcx4qKVNr0eu0CgMSe5cQvc4sYydN1DcO905u&#10;iuJRet0Tf7B6wL3F9vN09QqepveAQ8I9flzGNtp+Lt1xVup+Oe2eQWSc8t8xfOMzOjTMdA5XMkk4&#10;BVwk/0z2NmXJ8vy7yKaW/+mbLwAAAP//AwBQSwECLQAUAAYACAAAACEAtoM4kv4AAADhAQAAEwAA&#10;AAAAAAAAAAAAAAAAAAAAW0NvbnRlbnRfVHlwZXNdLnhtbFBLAQItABQABgAIAAAAIQA4/SH/1gAA&#10;AJQBAAALAAAAAAAAAAAAAAAAAC8BAABfcmVscy8ucmVsc1BLAQItABQABgAIAAAAIQCNBUwgwAIA&#10;ALQFAAAOAAAAAAAAAAAAAAAAAC4CAABkcnMvZTJvRG9jLnhtbFBLAQItABQABgAIAAAAIQAMSvDu&#10;1gAAAAUBAAAPAAAAAAAAAAAAAAAAABoFAABkcnMvZG93bnJldi54bWxQSwUGAAAAAAQABADzAAAA&#10;HQYAAAAA&#10;" filled="f" stroked="f">
              <v:textbox style="mso-fit-shape-to-text:t" inset="0,0,0,0">
                <w:txbxContent>
                  <w:p w:rsidR="00000000" w:rsidRDefault="003E6E56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12CC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E6E56">
                          <w:pPr>
                            <w:pStyle w:val="a6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12CC4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iQawQIAALkFAAAOAAAAZHJzL2Uyb0RvYy54bWysVMtu1DAU3SPxD5b3aR5NZiZRM1U7mSCk&#10;8pAKH+BJnIlFYke2O0lBbOEPWLFhz3f1O7h2JtNpKyQEZGHd2NfnPs7xPTsf2gbtqFRM8BT7Jx5G&#10;lBeiZHyb4vfvcmeBkdKEl6QRnKb4lip8vnz+7KzvEhqIWjQllQhAuEr6LsW11l3iuqqoaUvUiego&#10;h8NKyJZo+JVbt5SkB/S2cQPPm7m9kGUnRUGVgt1sPMRLi19VtNBvqkpRjZoUQ27artKuG7O6yzOS&#10;bCXpalbs0yB/kUVLGIegB6iMaIJuJHsC1bJCCiUqfVKI1hVVxQpqa4BqfO9RNdc16aitBZqjukOb&#10;1P+DLV7v3krESuAOI05aoOju29e77z/vfnxBgWlP36kEvK478NPDpRiMqylVdVei+KAQF6ua8C29&#10;kFL0NSUlpOebm+7R1RFHGZBN/0qUEIfcaGGBhkq2BhC6gQAdaLo9UEMHjQrYjOeL6DTCqICj4NSL&#10;vMhGIMl0uZNKv6CiRcZIsQTmLTjZXSltkiHJ5GJicZGzprHsN/zBBjiOOxAarpozk4Ql81PsxevF&#10;ehE6YTBbO6GXZc5FvgqdWe7Po+w0W60y/7OJ64dJzcqSchNmEpYf/hlxe4mPkjhIS4mGlQbOpKTk&#10;drNqJNoREHZuv31Djtzch2nYJkAtj0ryg9C7DGInny3mTpiHkRPPvYXj+fFlPPPCOMzyhyVdMU7/&#10;vSTUA6tRYDhtO9Cf4ttRVr8t07Pf0zJJ0jINU6RhbYoXByeSGDGueWlZ1oQ1o33UFVPJfVeA+Ylz&#10;K12j1lG3etgM+0cCYEbWG1HegpalAK2BYGECglEL+RGjHqZJijmMO4yalxxegxk8kyEnYzMZhBdw&#10;McUao9Fc6XFA3XSSbWvAnd7bBbyYnFk13+ewf2cwH2wl+1lmBtDxv/W6n7jLXwAAAP//AwBQSwME&#10;FAAGAAgAAAAhAJLaq4HZAAAABAEAAA8AAABkcnMvZG93bnJldi54bWxMj8FOwzAQRO9I/IO1lbhR&#10;pxRKFeJUqBIXbpQKids23sZR7XVku2ny97hc4LLSaEYzb6vN6KwYKMTOs4LFvABB3Hjdcatg//l2&#10;vwYRE7JG65kUTBRhU9/eVFhqf+EPGnapFbmEY4kKTEp9KWVsDDmMc98TZ+/og8OUZWilDnjJ5c7K&#10;h6JYSYcd5wWDPW0NNafd2Sl4Hr889ZG29H0cmmC6aW3fJ6XuZuPrC4hEY/oLwxU/o0OdmQ7+zDoK&#10;qyA/kn7v1Xt6XIA4KFiuliDrSv6Hr38AAAD//wMAUEsBAi0AFAAGAAgAAAAhALaDOJL+AAAA4QEA&#10;ABMAAAAAAAAAAAAAAAAAAAAAAFtDb250ZW50X1R5cGVzXS54bWxQSwECLQAUAAYACAAAACEAOP0h&#10;/9YAAACUAQAACwAAAAAAAAAAAAAAAAAvAQAAX3JlbHMvLnJlbHNQSwECLQAUAAYACAAAACEAdP4k&#10;GsECAAC5BQAADgAAAAAAAAAAAAAAAAAuAgAAZHJzL2Uyb0RvYy54bWxQSwECLQAUAAYACAAAACEA&#10;ktqrgdkAAAAEAQAADwAAAAAAAAAAAAAAAAAbBQAAZHJzL2Rvd25yZXYueG1sUEsFBgAAAAAEAAQA&#10;8wAAACEGAAAAAA==&#10;" filled="f" stroked="f">
              <v:textbox style="mso-fit-shape-to-text:t" inset="0,0,0,0">
                <w:txbxContent>
                  <w:p w:rsidR="00000000" w:rsidRDefault="003E6E56">
                    <w:pPr>
                      <w:pStyle w:val="a6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D12CC4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E56" w:rsidRDefault="003E6E56">
      <w:r>
        <w:separator/>
      </w:r>
    </w:p>
  </w:footnote>
  <w:footnote w:type="continuationSeparator" w:id="0">
    <w:p w:rsidR="003E6E56" w:rsidRDefault="003E6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6E56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514CE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12CC4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FEEF4B7"/>
    <w:rsid w:val="2A8D465A"/>
    <w:rsid w:val="33BFAA03"/>
    <w:rsid w:val="37FECBFB"/>
    <w:rsid w:val="3B61D29D"/>
    <w:rsid w:val="3CBFC143"/>
    <w:rsid w:val="43E2636A"/>
    <w:rsid w:val="4C1A048F"/>
    <w:rsid w:val="523F575B"/>
    <w:rsid w:val="591D3208"/>
    <w:rsid w:val="59F72FA8"/>
    <w:rsid w:val="5B6BA870"/>
    <w:rsid w:val="5BFDA520"/>
    <w:rsid w:val="5DEDEDFA"/>
    <w:rsid w:val="5EED2600"/>
    <w:rsid w:val="5F297A5F"/>
    <w:rsid w:val="5FAB33DB"/>
    <w:rsid w:val="5FBB0E28"/>
    <w:rsid w:val="63E446CD"/>
    <w:rsid w:val="657FF979"/>
    <w:rsid w:val="6FFD357F"/>
    <w:rsid w:val="72BDDD72"/>
    <w:rsid w:val="73F6A61E"/>
    <w:rsid w:val="777F20C3"/>
    <w:rsid w:val="7AFFBD97"/>
    <w:rsid w:val="7E0E4C92"/>
    <w:rsid w:val="7ED62E8A"/>
    <w:rsid w:val="7F73709C"/>
    <w:rsid w:val="7FDB6C86"/>
    <w:rsid w:val="7FEF3CA6"/>
    <w:rsid w:val="7FF8718B"/>
    <w:rsid w:val="BB4EED6E"/>
    <w:rsid w:val="BF9F60BA"/>
    <w:rsid w:val="CBF7ACDA"/>
    <w:rsid w:val="D64CB270"/>
    <w:rsid w:val="DF7B3F4C"/>
    <w:rsid w:val="DF976915"/>
    <w:rsid w:val="DFDE8FE2"/>
    <w:rsid w:val="DFF76C2B"/>
    <w:rsid w:val="EF4AA01F"/>
    <w:rsid w:val="EF9FCC1C"/>
    <w:rsid w:val="FBBF03CD"/>
    <w:rsid w:val="FBEF305D"/>
    <w:rsid w:val="FBF7F359"/>
    <w:rsid w:val="FCF59870"/>
    <w:rsid w:val="FEB1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113A05-6F6D-4858-9FB2-1307A9AF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 Indent" w:unhideWhenUsed="1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 Indent"/>
    <w:unhideWhenUsed/>
    <w:qFormat/>
    <w:pPr>
      <w:widowControl w:val="0"/>
      <w:spacing w:line="600" w:lineRule="exact"/>
      <w:ind w:firstLineChars="200" w:firstLine="600"/>
      <w:jc w:val="both"/>
    </w:pPr>
    <w:rPr>
      <w:rFonts w:ascii="仿宋_GB2312" w:eastAsia="仿宋_GB2312" w:hint="eastAsia"/>
      <w:kern w:val="2"/>
      <w:sz w:val="30"/>
      <w:szCs w:val="24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uiPriority w:val="99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Pr>
      <w:kern w:val="2"/>
      <w:sz w:val="18"/>
      <w:szCs w:val="18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Xtzj.Com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2024-05-07T22:02:00Z</cp:lastPrinted>
  <dcterms:created xsi:type="dcterms:W3CDTF">2024-05-07T07:59:00Z</dcterms:created>
  <dcterms:modified xsi:type="dcterms:W3CDTF">2024-05-07T07:59:00Z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26DE30558C45073FC9D93966482B2613</vt:lpwstr>
  </property>
</Properties>
</file>