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7122F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57122F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57122F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注射用环磷腺苷葡胺、环磷腺苷葡胺注射液、环磷腺苷葡胺葡萄糖注射液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说明书</w:t>
      </w:r>
    </w:p>
    <w:p w:rsidR="00000000" w:rsidRDefault="0057122F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:rsidR="00000000" w:rsidRDefault="0057122F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57122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一、【不良反应】项增加以下内容：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上市后监测到环磷腺苷葡胺注射剂的下列不良反应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事件，由于这些不良反应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事件</w:t>
      </w:r>
      <w:r>
        <w:rPr>
          <w:rFonts w:ascii="仿宋_GB2312" w:eastAsia="仿宋_GB2312" w:hAnsi="仿宋_GB2312" w:cs="仿宋_GB2312" w:hint="eastAsia"/>
          <w:sz w:val="32"/>
          <w:szCs w:val="32"/>
        </w:rPr>
        <w:t>是在无法确定总数的人群中自发报告的，因此不能准确估算其发生率。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全身反应：寒战、畏寒、发热、乏力、面部水肿、外周水肿。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皮肤及皮下组织：红斑、丘疹、风团、皮肤肿胀、潮红、紫绀、多汗、瘙痒、荨麻疹。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心血管系统：心律失常（如心动过速、心动过缓）、血压降低、血压升高。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胃肠系统：口干、口腔感觉缺失、恶心、呕吐、腹痛、腹胀、腹泻。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神经系统：头晕、头痛、震颤、感觉减退、抽动、烦躁不安、惊厥、意识模糊、意识丧失。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呼吸系统：胸闷、胸痛、呼吸困难、呼吸急促、憋气、咳嗽、喉水肿。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免疫系统：过敏反应、过敏性休克。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肌肉</w:t>
      </w:r>
      <w:r>
        <w:rPr>
          <w:rFonts w:ascii="仿宋_GB2312" w:eastAsia="仿宋_GB2312" w:hAnsi="仿宋_GB2312" w:cs="仿宋_GB2312" w:hint="eastAsia"/>
          <w:sz w:val="32"/>
          <w:szCs w:val="32"/>
        </w:rPr>
        <w:t>骨骼及结缔组织：背痛、肌痛、肢体疼痛、肌无力。</w:t>
      </w:r>
    </w:p>
    <w:p w:rsidR="00000000" w:rsidRDefault="0057122F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其他：输液部位疼痛与瘙痒、静脉炎、视物模糊、耳鸣。</w:t>
      </w:r>
    </w:p>
    <w:p w:rsidR="00000000" w:rsidRDefault="0057122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二、【注意事项】项增加以下内容：</w:t>
      </w:r>
    </w:p>
    <w:p w:rsidR="00000000" w:rsidRDefault="0057122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环磷腺苷葡胺注射剂可引起过敏反应，严重者可出现过敏性休克。在用药前，应询问患者过敏史；用药后如果出现过敏反应或其他严重不良反应，应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立即停药并及时治疗。</w:t>
      </w:r>
    </w:p>
    <w:p w:rsidR="00000000" w:rsidRDefault="0057122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</w:rPr>
        <w:t xml:space="preserve"> </w:t>
      </w:r>
      <w:r>
        <w:rPr>
          <w:rFonts w:eastAsia="仿宋_GB2312"/>
          <w:sz w:val="32"/>
          <w:szCs w:val="32"/>
        </w:rPr>
        <w:t>本品辅料含右旋糖酐。既往有右旋糖酐引起严重过敏反应的报道。（注：仅含有此类辅料的药品说明书添加该项内容）</w:t>
      </w:r>
    </w:p>
    <w:p w:rsidR="00000000" w:rsidRDefault="0057122F">
      <w:pPr>
        <w:spacing w:line="540" w:lineRule="exact"/>
        <w:ind w:firstLineChars="200" w:firstLine="640"/>
        <w:rPr>
          <w:rFonts w:eastAsia="仿宋_GB2312"/>
          <w:sz w:val="22"/>
          <w:szCs w:val="32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保留原批准内容。说明书其他内容如与上述</w:t>
      </w:r>
      <w:r>
        <w:rPr>
          <w:rFonts w:eastAsia="仿宋_GB2312"/>
          <w:sz w:val="32"/>
          <w:szCs w:val="32"/>
        </w:rPr>
        <w:t>修订要求不一致的，应当一并进行修订。）</w:t>
      </w:r>
    </w:p>
    <w:p w:rsidR="00000000" w:rsidRDefault="005712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5712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5712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5712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5712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57122F">
      <w:pPr>
        <w:rPr>
          <w:rFonts w:ascii="仿宋_GB2312" w:eastAsia="仿宋_GB2312" w:hAnsi="华文仿宋" w:hint="eastAsia"/>
          <w:szCs w:val="21"/>
        </w:rPr>
      </w:pPr>
    </w:p>
    <w:p w:rsidR="00000000" w:rsidRDefault="005712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57122F">
      <w:pPr>
        <w:rPr>
          <w:rFonts w:ascii="仿宋_GB2312" w:eastAsia="仿宋_GB2312" w:hAnsi="华文仿宋" w:hint="eastAsia"/>
          <w:sz w:val="18"/>
          <w:szCs w:val="18"/>
        </w:rPr>
      </w:pPr>
    </w:p>
    <w:p w:rsidR="0057122F" w:rsidRDefault="0057122F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57122F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2F" w:rsidRDefault="0057122F">
      <w:r>
        <w:separator/>
      </w:r>
    </w:p>
  </w:endnote>
  <w:endnote w:type="continuationSeparator" w:id="0">
    <w:p w:rsidR="0057122F" w:rsidRDefault="0057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239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7122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Uw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X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K87RTC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57122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239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7122F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39B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57122F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239B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2F" w:rsidRDefault="0057122F">
      <w:r>
        <w:separator/>
      </w:r>
    </w:p>
  </w:footnote>
  <w:footnote w:type="continuationSeparator" w:id="0">
    <w:p w:rsidR="0057122F" w:rsidRDefault="0057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AE"/>
    <w:rsid w:val="73473031"/>
    <w:rsid w:val="F7FFAB84"/>
    <w:rsid w:val="004B4AAE"/>
    <w:rsid w:val="0057122F"/>
    <w:rsid w:val="00A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8E9BD-7A64-47F9-9767-0280723B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2024-06-17T07:04:00Z</dcterms:created>
  <dcterms:modified xsi:type="dcterms:W3CDTF">2024-06-17T07:04:00Z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F368C05F6BE675EA087E6F665E4BEEF7</vt:lpwstr>
  </property>
</Properties>
</file>