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22B30">
      <w:pPr>
        <w:keepNext/>
        <w:keepLines/>
        <w:spacing w:line="540" w:lineRule="exact"/>
        <w:jc w:val="left"/>
        <w:outlineLvl w:val="1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000000" w:rsidRDefault="00C22B30">
      <w:pPr>
        <w:keepNext/>
        <w:keepLines/>
        <w:spacing w:beforeLines="100" w:before="312" w:line="640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非处方药说明书范本</w:t>
      </w:r>
    </w:p>
    <w:p w:rsidR="00000000" w:rsidRDefault="00C22B30">
      <w:pPr>
        <w:keepNext/>
        <w:keepLines/>
        <w:spacing w:afterLines="100" w:after="312" w:line="640" w:lineRule="exact"/>
        <w:jc w:val="center"/>
        <w:outlineLvl w:val="1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保妇康凝胶说明书</w:t>
      </w:r>
    </w:p>
    <w:p w:rsidR="00000000" w:rsidRDefault="00C22B30">
      <w:pPr>
        <w:spacing w:line="280" w:lineRule="exact"/>
        <w:jc w:val="center"/>
        <w:rPr>
          <w:rFonts w:ascii="黑体" w:eastAsia="黑体" w:hAnsi="黑体"/>
          <w:b/>
          <w:sz w:val="22"/>
          <w:szCs w:val="28"/>
        </w:rPr>
      </w:pPr>
      <w:r>
        <w:rPr>
          <w:rFonts w:ascii="黑体" w:eastAsia="黑体" w:hAnsi="黑体" w:hint="eastAsia"/>
          <w:b/>
          <w:sz w:val="22"/>
          <w:szCs w:val="28"/>
        </w:rPr>
        <w:t>请仔细阅读说明书并按说明使用或在药师指导下购买和使用</w:t>
      </w:r>
    </w:p>
    <w:p w:rsidR="00000000" w:rsidRDefault="00C22B30">
      <w:pPr>
        <w:spacing w:line="280" w:lineRule="exact"/>
        <w:ind w:firstLineChars="200" w:firstLine="420"/>
        <w:rPr>
          <w:bCs/>
        </w:rPr>
      </w:pPr>
    </w:p>
    <w:p w:rsidR="00000000" w:rsidRDefault="00C22B30">
      <w:pPr>
        <w:spacing w:line="360" w:lineRule="exact"/>
      </w:pPr>
      <w:r>
        <w:rPr>
          <w:bCs/>
        </w:rPr>
        <w:t>[</w:t>
      </w:r>
      <w:r>
        <w:rPr>
          <w:rFonts w:hint="eastAsia"/>
          <w:bCs/>
        </w:rPr>
        <w:t>药品名称</w:t>
      </w:r>
      <w:r>
        <w:rPr>
          <w:bCs/>
        </w:rPr>
        <w:t>]</w:t>
      </w:r>
      <w:r>
        <w:rPr>
          <w:rFonts w:hint="eastAsia"/>
        </w:rPr>
        <w:t>保妇康凝胶</w:t>
      </w:r>
    </w:p>
    <w:p w:rsidR="00000000" w:rsidRDefault="00C22B30">
      <w:pPr>
        <w:spacing w:line="360" w:lineRule="exact"/>
        <w:rPr>
          <w:bCs/>
        </w:rPr>
      </w:pPr>
      <w:r>
        <w:rPr>
          <w:rFonts w:hint="eastAsia"/>
          <w:bCs/>
        </w:rPr>
        <w:t>通用名称：</w:t>
      </w:r>
    </w:p>
    <w:p w:rsidR="00000000" w:rsidRDefault="00C22B30">
      <w:pPr>
        <w:spacing w:line="360" w:lineRule="exact"/>
        <w:rPr>
          <w:bCs/>
        </w:rPr>
      </w:pPr>
      <w:r>
        <w:rPr>
          <w:rFonts w:hint="eastAsia"/>
          <w:bCs/>
        </w:rPr>
        <w:t>汉语拼音：</w:t>
      </w:r>
    </w:p>
    <w:p w:rsidR="00000000" w:rsidRDefault="00C22B30">
      <w:pPr>
        <w:spacing w:line="360" w:lineRule="exact"/>
        <w:rPr>
          <w:bCs/>
        </w:rPr>
      </w:pPr>
      <w:r>
        <w:rPr>
          <w:bCs/>
        </w:rPr>
        <w:t>[</w:t>
      </w:r>
      <w:r>
        <w:rPr>
          <w:rFonts w:hint="eastAsia"/>
          <w:bCs/>
        </w:rPr>
        <w:t>成份</w:t>
      </w:r>
      <w:r>
        <w:rPr>
          <w:bCs/>
        </w:rPr>
        <w:t>]</w:t>
      </w:r>
    </w:p>
    <w:p w:rsidR="00000000" w:rsidRDefault="00C22B30">
      <w:pPr>
        <w:spacing w:line="360" w:lineRule="exact"/>
        <w:rPr>
          <w:bCs/>
        </w:rPr>
      </w:pPr>
      <w:r>
        <w:rPr>
          <w:bCs/>
        </w:rPr>
        <w:t>[</w:t>
      </w:r>
      <w:r>
        <w:rPr>
          <w:rFonts w:hint="eastAsia"/>
          <w:bCs/>
        </w:rPr>
        <w:t>性状</w:t>
      </w:r>
      <w:r>
        <w:rPr>
          <w:bCs/>
        </w:rPr>
        <w:t>]</w:t>
      </w:r>
    </w:p>
    <w:p w:rsidR="00000000" w:rsidRDefault="00C22B30">
      <w:pPr>
        <w:spacing w:line="360" w:lineRule="exact"/>
        <w:rPr>
          <w:bCs/>
        </w:rPr>
      </w:pPr>
      <w:r>
        <w:rPr>
          <w:bCs/>
        </w:rPr>
        <w:t>[</w:t>
      </w:r>
      <w:r>
        <w:rPr>
          <w:rFonts w:hint="eastAsia"/>
          <w:bCs/>
        </w:rPr>
        <w:t>功能主治</w:t>
      </w:r>
      <w:r>
        <w:rPr>
          <w:bCs/>
        </w:rPr>
        <w:t>]</w:t>
      </w:r>
      <w:r>
        <w:rPr>
          <w:rFonts w:hint="eastAsia"/>
          <w:bCs/>
        </w:rPr>
        <w:t>行气破瘀，生肌止痛。用于湿热瘀滞所致的带下病，症见带下量多、色黄、时有阴部瘙痒；霉菌性阴道炎见上述证侯者。</w:t>
      </w:r>
    </w:p>
    <w:p w:rsidR="00000000" w:rsidRDefault="00C22B30">
      <w:pPr>
        <w:spacing w:line="360" w:lineRule="exact"/>
        <w:rPr>
          <w:bCs/>
        </w:rPr>
      </w:pPr>
      <w:r>
        <w:rPr>
          <w:bCs/>
        </w:rPr>
        <w:t>[</w:t>
      </w:r>
      <w:r>
        <w:rPr>
          <w:rFonts w:hint="eastAsia"/>
          <w:bCs/>
        </w:rPr>
        <w:t>规格</w:t>
      </w:r>
      <w:r>
        <w:rPr>
          <w:bCs/>
        </w:rPr>
        <w:t>]</w:t>
      </w:r>
      <w:r>
        <w:t xml:space="preserve"> </w:t>
      </w:r>
      <w:r>
        <w:rPr>
          <w:rFonts w:hint="eastAsia"/>
          <w:bCs/>
        </w:rPr>
        <w:t>每支装</w:t>
      </w:r>
      <w:r>
        <w:rPr>
          <w:bCs/>
        </w:rPr>
        <w:t>2</w:t>
      </w:r>
      <w:r>
        <w:rPr>
          <w:rFonts w:hint="eastAsia"/>
          <w:bCs/>
        </w:rPr>
        <w:t>克（含莪术油</w:t>
      </w:r>
      <w:r>
        <w:rPr>
          <w:bCs/>
        </w:rPr>
        <w:t>80</w:t>
      </w:r>
      <w:r>
        <w:rPr>
          <w:rFonts w:hint="eastAsia"/>
          <w:bCs/>
        </w:rPr>
        <w:t>毫克）</w:t>
      </w:r>
    </w:p>
    <w:p w:rsidR="00000000" w:rsidRDefault="00C22B30">
      <w:pPr>
        <w:spacing w:line="360" w:lineRule="exact"/>
        <w:rPr>
          <w:bCs/>
        </w:rPr>
      </w:pPr>
      <w:r>
        <w:rPr>
          <w:bCs/>
        </w:rPr>
        <w:t>[</w:t>
      </w:r>
      <w:r>
        <w:rPr>
          <w:rFonts w:hint="eastAsia"/>
          <w:bCs/>
        </w:rPr>
        <w:t>用法用量</w:t>
      </w:r>
      <w:r>
        <w:rPr>
          <w:bCs/>
        </w:rPr>
        <w:t>]</w:t>
      </w:r>
      <w:r>
        <w:t xml:space="preserve"> </w:t>
      </w:r>
      <w:r>
        <w:rPr>
          <w:rFonts w:hint="eastAsia"/>
          <w:bCs/>
        </w:rPr>
        <w:t>外用。每晚</w:t>
      </w:r>
      <w:r>
        <w:rPr>
          <w:bCs/>
        </w:rPr>
        <w:t>1</w:t>
      </w:r>
      <w:r>
        <w:rPr>
          <w:rFonts w:hint="eastAsia"/>
          <w:bCs/>
        </w:rPr>
        <w:t>次，每次</w:t>
      </w:r>
      <w:r>
        <w:rPr>
          <w:bCs/>
        </w:rPr>
        <w:t>1</w:t>
      </w:r>
      <w:r>
        <w:rPr>
          <w:rFonts w:hint="eastAsia"/>
          <w:bCs/>
        </w:rPr>
        <w:t>支，连用</w:t>
      </w:r>
      <w:r>
        <w:rPr>
          <w:bCs/>
        </w:rPr>
        <w:t>7</w:t>
      </w:r>
      <w:r>
        <w:rPr>
          <w:rFonts w:hint="eastAsia"/>
          <w:bCs/>
        </w:rPr>
        <w:t>日为一疗程。用药方法：洗净外阴部，仰卧，膝盖弯曲，将塑料瓶上管口轻轻插入阴道内约</w:t>
      </w:r>
      <w:r>
        <w:rPr>
          <w:bCs/>
        </w:rPr>
        <w:t>7-8</w:t>
      </w:r>
      <w:r>
        <w:rPr>
          <w:rFonts w:hint="eastAsia"/>
          <w:bCs/>
        </w:rPr>
        <w:t>厘米，然后</w:t>
      </w:r>
      <w:r>
        <w:rPr>
          <w:rFonts w:hint="eastAsia"/>
          <w:bCs/>
        </w:rPr>
        <w:t>慢慢挤压药瓶，将药物推入阴道内，卧床过夜，为防止药物变稀流出阴道污染衣物，可加用卫生护垫。或</w:t>
      </w:r>
      <w:r>
        <w:rPr>
          <w:rFonts w:hint="eastAsia"/>
          <w:bCs/>
        </w:rPr>
        <w:t>者</w:t>
      </w:r>
      <w:r>
        <w:rPr>
          <w:rFonts w:hint="eastAsia"/>
          <w:bCs/>
        </w:rPr>
        <w:t>在医生指导下用药。</w:t>
      </w:r>
    </w:p>
    <w:p w:rsidR="00000000" w:rsidRDefault="00C22B30">
      <w:pPr>
        <w:spacing w:line="360" w:lineRule="exact"/>
      </w:pPr>
      <w:r>
        <w:rPr>
          <w:bCs/>
        </w:rPr>
        <w:t>[</w:t>
      </w:r>
      <w:r>
        <w:rPr>
          <w:rFonts w:hint="eastAsia"/>
          <w:bCs/>
        </w:rPr>
        <w:t>不良反应</w:t>
      </w:r>
      <w:r>
        <w:rPr>
          <w:bCs/>
        </w:rPr>
        <w:t>]</w:t>
      </w:r>
      <w:r>
        <w:rPr>
          <w:rFonts w:hint="eastAsia"/>
        </w:rPr>
        <w:t>监测数据显示，本品可见以下不良反应报告：用药部位灼烧感、瘙痒、皮疹、红肿、疼痛、不适，阴道出血，皮疹，恶心，腹痛，过敏反应等。</w:t>
      </w:r>
    </w:p>
    <w:p w:rsidR="00000000" w:rsidRDefault="00C22B30">
      <w:pPr>
        <w:spacing w:line="360" w:lineRule="exact"/>
        <w:rPr>
          <w:b/>
          <w:bCs/>
        </w:rPr>
      </w:pPr>
      <w:r>
        <w:rPr>
          <w:b/>
          <w:bCs/>
        </w:rPr>
        <w:t>[</w:t>
      </w:r>
      <w:r>
        <w:rPr>
          <w:rFonts w:hint="eastAsia"/>
          <w:b/>
          <w:bCs/>
        </w:rPr>
        <w:t>禁忌</w:t>
      </w:r>
      <w:r>
        <w:rPr>
          <w:b/>
          <w:bCs/>
        </w:rPr>
        <w:t>]</w:t>
      </w:r>
    </w:p>
    <w:p w:rsidR="00000000" w:rsidRDefault="00C22B30">
      <w:pPr>
        <w:spacing w:line="360" w:lineRule="exact"/>
        <w:rPr>
          <w:b/>
          <w:bCs/>
        </w:rPr>
      </w:pPr>
      <w:r>
        <w:rPr>
          <w:b/>
          <w:bCs/>
        </w:rPr>
        <w:t>1.</w:t>
      </w:r>
      <w:r>
        <w:rPr>
          <w:rFonts w:hint="eastAsia"/>
          <w:b/>
          <w:bCs/>
        </w:rPr>
        <w:t>孕妇禁用。</w:t>
      </w:r>
    </w:p>
    <w:p w:rsidR="00000000" w:rsidRDefault="00C22B30">
      <w:pPr>
        <w:spacing w:line="360" w:lineRule="exact"/>
        <w:rPr>
          <w:b/>
          <w:bCs/>
        </w:rPr>
      </w:pPr>
      <w:r>
        <w:rPr>
          <w:b/>
          <w:bCs/>
        </w:rPr>
        <w:t>2.</w:t>
      </w:r>
      <w:r>
        <w:rPr>
          <w:rFonts w:hint="eastAsia"/>
          <w:b/>
          <w:bCs/>
        </w:rPr>
        <w:t>对本品及所含成份过敏者禁用。</w:t>
      </w:r>
    </w:p>
    <w:p w:rsidR="00000000" w:rsidRDefault="00C22B30">
      <w:pPr>
        <w:spacing w:line="360" w:lineRule="exact"/>
        <w:rPr>
          <w:b/>
          <w:bCs/>
        </w:rPr>
      </w:pPr>
      <w:r>
        <w:rPr>
          <w:b/>
          <w:bCs/>
        </w:rPr>
        <w:t>[</w:t>
      </w:r>
      <w:r>
        <w:rPr>
          <w:rFonts w:hint="eastAsia"/>
          <w:b/>
          <w:bCs/>
        </w:rPr>
        <w:t>注意事项</w:t>
      </w:r>
      <w:r>
        <w:rPr>
          <w:b/>
          <w:bCs/>
        </w:rPr>
        <w:t>]</w:t>
      </w:r>
    </w:p>
    <w:p w:rsidR="00000000" w:rsidRDefault="00C22B30">
      <w:pPr>
        <w:spacing w:line="360" w:lineRule="exact"/>
        <w:rPr>
          <w:b/>
        </w:rPr>
      </w:pPr>
      <w:r>
        <w:rPr>
          <w:b/>
        </w:rPr>
        <w:t>1.</w:t>
      </w:r>
      <w:r>
        <w:rPr>
          <w:rFonts w:hint="eastAsia"/>
          <w:b/>
        </w:rPr>
        <w:t>本品为阴道给药，禁止内服。</w:t>
      </w:r>
    </w:p>
    <w:p w:rsidR="00000000" w:rsidRDefault="00C22B30">
      <w:pPr>
        <w:spacing w:line="360" w:lineRule="exact"/>
        <w:rPr>
          <w:b/>
        </w:rPr>
      </w:pPr>
      <w:r>
        <w:rPr>
          <w:b/>
        </w:rPr>
        <w:t>2.</w:t>
      </w:r>
      <w:r>
        <w:rPr>
          <w:rFonts w:hint="eastAsia"/>
          <w:b/>
        </w:rPr>
        <w:t>忌辛辣、生冷、油腻食物。</w:t>
      </w:r>
    </w:p>
    <w:p w:rsidR="00000000" w:rsidRDefault="00C22B30">
      <w:pPr>
        <w:spacing w:line="360" w:lineRule="exact"/>
        <w:rPr>
          <w:b/>
        </w:rPr>
      </w:pPr>
      <w:r>
        <w:rPr>
          <w:b/>
        </w:rPr>
        <w:t>3.</w:t>
      </w:r>
      <w:r>
        <w:rPr>
          <w:rFonts w:hint="eastAsia"/>
          <w:b/>
        </w:rPr>
        <w:t>无性生活史妇女不宜使用；月经期及阴道局部有破损者不宜使用。</w:t>
      </w:r>
    </w:p>
    <w:p w:rsidR="00000000" w:rsidRDefault="00C22B30">
      <w:pPr>
        <w:spacing w:line="360" w:lineRule="exact"/>
        <w:rPr>
          <w:b/>
        </w:rPr>
      </w:pPr>
      <w:r>
        <w:rPr>
          <w:b/>
        </w:rPr>
        <w:t>4.</w:t>
      </w:r>
      <w:r>
        <w:rPr>
          <w:rFonts w:hint="eastAsia"/>
          <w:b/>
        </w:rPr>
        <w:t>外阴白色病变、糖尿病所致的瘙痒不宜使用。</w:t>
      </w:r>
    </w:p>
    <w:p w:rsidR="00000000" w:rsidRDefault="00C22B30">
      <w:pPr>
        <w:spacing w:line="360" w:lineRule="exact"/>
        <w:rPr>
          <w:b/>
        </w:rPr>
      </w:pPr>
      <w:r>
        <w:rPr>
          <w:b/>
        </w:rPr>
        <w:t>5.</w:t>
      </w:r>
      <w:r>
        <w:rPr>
          <w:rFonts w:hint="eastAsia"/>
          <w:b/>
        </w:rPr>
        <w:t>带下伴血</w:t>
      </w:r>
      <w:r>
        <w:rPr>
          <w:rFonts w:hint="eastAsia"/>
          <w:b/>
        </w:rPr>
        <w:t>性分泌物，或</w:t>
      </w:r>
      <w:r>
        <w:rPr>
          <w:rFonts w:hint="eastAsia"/>
          <w:b/>
        </w:rPr>
        <w:t>者</w:t>
      </w:r>
      <w:r>
        <w:rPr>
          <w:rFonts w:hint="eastAsia"/>
          <w:b/>
        </w:rPr>
        <w:t>伴有尿频、尿急、尿痛者，应</w:t>
      </w:r>
      <w:r>
        <w:rPr>
          <w:rFonts w:hint="eastAsia"/>
          <w:b/>
        </w:rPr>
        <w:t>当</w:t>
      </w:r>
      <w:r>
        <w:rPr>
          <w:rFonts w:hint="eastAsia"/>
          <w:b/>
        </w:rPr>
        <w:t>去医院就诊。</w:t>
      </w:r>
    </w:p>
    <w:p w:rsidR="00000000" w:rsidRDefault="00C22B30">
      <w:pPr>
        <w:spacing w:line="360" w:lineRule="exact"/>
        <w:rPr>
          <w:b/>
        </w:rPr>
      </w:pPr>
      <w:r>
        <w:rPr>
          <w:b/>
        </w:rPr>
        <w:t>6.</w:t>
      </w:r>
      <w:r>
        <w:rPr>
          <w:rFonts w:hint="eastAsia"/>
          <w:b/>
        </w:rPr>
        <w:t>哺乳期妇女、绝经后患者，应</w:t>
      </w:r>
      <w:r>
        <w:rPr>
          <w:rFonts w:hint="eastAsia"/>
          <w:b/>
        </w:rPr>
        <w:t>当</w:t>
      </w:r>
      <w:r>
        <w:rPr>
          <w:rFonts w:hint="eastAsia"/>
          <w:b/>
        </w:rPr>
        <w:t>在医生指导下使用。</w:t>
      </w:r>
    </w:p>
    <w:p w:rsidR="00000000" w:rsidRDefault="00C22B30">
      <w:pPr>
        <w:spacing w:line="360" w:lineRule="exact"/>
        <w:rPr>
          <w:b/>
        </w:rPr>
      </w:pPr>
      <w:r>
        <w:rPr>
          <w:b/>
        </w:rPr>
        <w:t>7.</w:t>
      </w:r>
      <w:r>
        <w:rPr>
          <w:rFonts w:hint="eastAsia"/>
          <w:b/>
        </w:rPr>
        <w:t>治疗期间忌房事。用药期间注意卫生，防止重复感染。</w:t>
      </w:r>
    </w:p>
    <w:p w:rsidR="00000000" w:rsidRDefault="00C22B30">
      <w:pPr>
        <w:spacing w:line="360" w:lineRule="exact"/>
        <w:rPr>
          <w:b/>
        </w:rPr>
      </w:pPr>
      <w:r>
        <w:rPr>
          <w:b/>
        </w:rPr>
        <w:t>8.</w:t>
      </w:r>
      <w:r>
        <w:rPr>
          <w:rFonts w:hint="eastAsia"/>
          <w:b/>
        </w:rPr>
        <w:t>用药前应</w:t>
      </w:r>
      <w:r>
        <w:rPr>
          <w:rFonts w:hint="eastAsia"/>
          <w:b/>
        </w:rPr>
        <w:t>当</w:t>
      </w:r>
      <w:r>
        <w:rPr>
          <w:rFonts w:hint="eastAsia"/>
          <w:b/>
        </w:rPr>
        <w:t>先用温开水清洗外阴，给药时应</w:t>
      </w:r>
      <w:r>
        <w:rPr>
          <w:rFonts w:hint="eastAsia"/>
          <w:b/>
        </w:rPr>
        <w:t>当</w:t>
      </w:r>
      <w:r>
        <w:rPr>
          <w:rFonts w:hint="eastAsia"/>
          <w:b/>
        </w:rPr>
        <w:t>洗净双手。</w:t>
      </w:r>
    </w:p>
    <w:p w:rsidR="00000000" w:rsidRDefault="00C22B30">
      <w:pPr>
        <w:spacing w:line="360" w:lineRule="exact"/>
        <w:rPr>
          <w:b/>
        </w:rPr>
      </w:pPr>
      <w:r>
        <w:rPr>
          <w:b/>
        </w:rPr>
        <w:t>9.</w:t>
      </w:r>
      <w:r>
        <w:rPr>
          <w:rFonts w:hint="eastAsia"/>
          <w:b/>
        </w:rPr>
        <w:t>用药部位如有烧灼感等不适时应</w:t>
      </w:r>
      <w:r>
        <w:rPr>
          <w:rFonts w:hint="eastAsia"/>
          <w:b/>
        </w:rPr>
        <w:t>当</w:t>
      </w:r>
      <w:r>
        <w:rPr>
          <w:rFonts w:hint="eastAsia"/>
          <w:b/>
        </w:rPr>
        <w:t>停药，严重者应</w:t>
      </w:r>
      <w:r>
        <w:rPr>
          <w:rFonts w:hint="eastAsia"/>
          <w:b/>
        </w:rPr>
        <w:t>当</w:t>
      </w:r>
      <w:r>
        <w:rPr>
          <w:rFonts w:hint="eastAsia"/>
          <w:b/>
        </w:rPr>
        <w:t>向医生咨询。</w:t>
      </w:r>
      <w:r>
        <w:rPr>
          <w:b/>
        </w:rPr>
        <w:br/>
      </w:r>
      <w:r>
        <w:rPr>
          <w:b/>
        </w:rPr>
        <w:t>10.</w:t>
      </w:r>
      <w:r>
        <w:rPr>
          <w:rFonts w:hint="eastAsia"/>
          <w:b/>
        </w:rPr>
        <w:t>用药</w:t>
      </w:r>
      <w:r>
        <w:rPr>
          <w:b/>
        </w:rPr>
        <w:t>7</w:t>
      </w:r>
      <w:r>
        <w:rPr>
          <w:rFonts w:hint="eastAsia"/>
          <w:b/>
        </w:rPr>
        <w:t>天症状无缓解，应</w:t>
      </w:r>
      <w:r>
        <w:rPr>
          <w:rFonts w:hint="eastAsia"/>
          <w:b/>
        </w:rPr>
        <w:t>当</w:t>
      </w:r>
      <w:r>
        <w:rPr>
          <w:rFonts w:hint="eastAsia"/>
          <w:b/>
        </w:rPr>
        <w:t>去医院就诊。</w:t>
      </w:r>
      <w:r>
        <w:rPr>
          <w:b/>
        </w:rPr>
        <w:br/>
      </w:r>
      <w:r>
        <w:rPr>
          <w:b/>
        </w:rPr>
        <w:t>11.</w:t>
      </w:r>
      <w:r>
        <w:rPr>
          <w:rFonts w:hint="eastAsia"/>
          <w:b/>
        </w:rPr>
        <w:t>过敏体质者慎用。</w:t>
      </w:r>
    </w:p>
    <w:p w:rsidR="00000000" w:rsidRDefault="00C22B30">
      <w:pPr>
        <w:spacing w:line="360" w:lineRule="exact"/>
        <w:rPr>
          <w:b/>
        </w:rPr>
      </w:pPr>
      <w:r>
        <w:rPr>
          <w:b/>
        </w:rPr>
        <w:lastRenderedPageBreak/>
        <w:t>12.</w:t>
      </w:r>
      <w:r>
        <w:rPr>
          <w:rFonts w:hint="eastAsia"/>
          <w:b/>
        </w:rPr>
        <w:t>本品性状发生改变时禁止使用。</w:t>
      </w:r>
      <w:r>
        <w:rPr>
          <w:b/>
        </w:rPr>
        <w:br/>
      </w:r>
      <w:r>
        <w:rPr>
          <w:b/>
        </w:rPr>
        <w:t>13.</w:t>
      </w:r>
      <w:r>
        <w:rPr>
          <w:rFonts w:hint="eastAsia"/>
          <w:b/>
        </w:rPr>
        <w:t>请将本品放在儿童不能接触的地方。</w:t>
      </w:r>
    </w:p>
    <w:p w:rsidR="00000000" w:rsidRDefault="00C22B30">
      <w:pPr>
        <w:spacing w:line="360" w:lineRule="exact"/>
        <w:rPr>
          <w:b/>
        </w:rPr>
      </w:pPr>
      <w:r>
        <w:rPr>
          <w:b/>
        </w:rPr>
        <w:t>14.</w:t>
      </w:r>
      <w:r>
        <w:rPr>
          <w:rFonts w:hint="eastAsia"/>
          <w:b/>
        </w:rPr>
        <w:t>如正在使用其他药品，使用本品前请咨询医师或</w:t>
      </w:r>
      <w:r>
        <w:rPr>
          <w:rFonts w:hint="eastAsia"/>
          <w:b/>
        </w:rPr>
        <w:t>者</w:t>
      </w:r>
      <w:r>
        <w:rPr>
          <w:rFonts w:hint="eastAsia"/>
          <w:b/>
        </w:rPr>
        <w:t>药师。</w:t>
      </w:r>
    </w:p>
    <w:p w:rsidR="00000000" w:rsidRDefault="00C22B30">
      <w:pPr>
        <w:spacing w:line="360" w:lineRule="exact"/>
        <w:rPr>
          <w:bCs/>
        </w:rPr>
      </w:pPr>
      <w:r>
        <w:rPr>
          <w:bCs/>
        </w:rPr>
        <w:t>[</w:t>
      </w:r>
      <w:r>
        <w:rPr>
          <w:rFonts w:hint="eastAsia"/>
          <w:bCs/>
        </w:rPr>
        <w:t>药物相互作用］如与其他药物</w:t>
      </w:r>
      <w:r>
        <w:rPr>
          <w:rFonts w:hint="eastAsia"/>
          <w:bCs/>
        </w:rPr>
        <w:t>同时使用可能会发生药物相互作用，详情请咨询医师或</w:t>
      </w:r>
      <w:r>
        <w:rPr>
          <w:rFonts w:hint="eastAsia"/>
          <w:bCs/>
        </w:rPr>
        <w:t>者</w:t>
      </w:r>
      <w:r>
        <w:rPr>
          <w:rFonts w:hint="eastAsia"/>
          <w:bCs/>
        </w:rPr>
        <w:t>药师。</w:t>
      </w:r>
      <w:r>
        <w:rPr>
          <w:bCs/>
        </w:rPr>
        <w:br/>
      </w:r>
      <w:r>
        <w:rPr>
          <w:bCs/>
        </w:rPr>
        <w:t>[</w:t>
      </w:r>
      <w:r>
        <w:rPr>
          <w:rFonts w:hint="eastAsia"/>
          <w:bCs/>
        </w:rPr>
        <w:t>贮藏</w:t>
      </w:r>
      <w:r>
        <w:rPr>
          <w:bCs/>
        </w:rPr>
        <w:t xml:space="preserve">] </w:t>
      </w:r>
      <w:r>
        <w:rPr>
          <w:bCs/>
        </w:rPr>
        <w:br/>
      </w:r>
      <w:r>
        <w:rPr>
          <w:bCs/>
        </w:rPr>
        <w:t>[</w:t>
      </w:r>
      <w:r>
        <w:rPr>
          <w:rFonts w:hint="eastAsia"/>
          <w:bCs/>
        </w:rPr>
        <w:t>包装</w:t>
      </w:r>
      <w:r>
        <w:rPr>
          <w:bCs/>
        </w:rPr>
        <w:t>]</w:t>
      </w:r>
      <w:r>
        <w:rPr>
          <w:bCs/>
        </w:rPr>
        <w:br/>
      </w:r>
      <w:r>
        <w:rPr>
          <w:bCs/>
        </w:rPr>
        <w:t>[</w:t>
      </w:r>
      <w:r>
        <w:rPr>
          <w:rFonts w:hint="eastAsia"/>
          <w:bCs/>
        </w:rPr>
        <w:t>有效期</w:t>
      </w:r>
      <w:r>
        <w:rPr>
          <w:bCs/>
        </w:rPr>
        <w:t>]</w:t>
      </w:r>
      <w:r>
        <w:rPr>
          <w:bCs/>
        </w:rPr>
        <w:br/>
      </w:r>
      <w:r>
        <w:rPr>
          <w:bCs/>
        </w:rPr>
        <w:t>[</w:t>
      </w:r>
      <w:r>
        <w:rPr>
          <w:rFonts w:hint="eastAsia"/>
          <w:bCs/>
        </w:rPr>
        <w:t>执行标准</w:t>
      </w:r>
      <w:r>
        <w:rPr>
          <w:bCs/>
        </w:rPr>
        <w:t>]</w:t>
      </w:r>
      <w:r>
        <w:rPr>
          <w:bCs/>
        </w:rPr>
        <w:br/>
      </w:r>
      <w:r>
        <w:rPr>
          <w:bCs/>
        </w:rPr>
        <w:t>[</w:t>
      </w:r>
      <w:r>
        <w:rPr>
          <w:rFonts w:hint="eastAsia"/>
          <w:bCs/>
        </w:rPr>
        <w:t>批准文号</w:t>
      </w:r>
      <w:r>
        <w:rPr>
          <w:bCs/>
        </w:rPr>
        <w:t>]</w:t>
      </w:r>
      <w:r>
        <w:rPr>
          <w:bCs/>
        </w:rPr>
        <w:br/>
      </w:r>
      <w:r>
        <w:rPr>
          <w:bCs/>
        </w:rPr>
        <w:t>[</w:t>
      </w:r>
      <w:r>
        <w:rPr>
          <w:rFonts w:hint="eastAsia"/>
          <w:bCs/>
        </w:rPr>
        <w:t>说明书修订日期</w:t>
      </w:r>
      <w:r>
        <w:rPr>
          <w:bCs/>
        </w:rPr>
        <w:t>]</w:t>
      </w:r>
      <w:r>
        <w:rPr>
          <w:bCs/>
        </w:rPr>
        <w:br/>
      </w:r>
      <w:r>
        <w:rPr>
          <w:bCs/>
        </w:rPr>
        <w:t>[</w:t>
      </w:r>
      <w:r>
        <w:rPr>
          <w:rFonts w:hint="eastAsia"/>
          <w:bCs/>
        </w:rPr>
        <w:t>药品上市许可持有人</w:t>
      </w:r>
      <w:r>
        <w:rPr>
          <w:bCs/>
        </w:rPr>
        <w:t>]</w:t>
      </w:r>
    </w:p>
    <w:p w:rsidR="00000000" w:rsidRDefault="00C22B30">
      <w:pPr>
        <w:spacing w:line="360" w:lineRule="exact"/>
        <w:rPr>
          <w:b/>
        </w:rPr>
      </w:pPr>
      <w:r>
        <w:rPr>
          <w:rFonts w:hint="eastAsia"/>
          <w:bCs/>
        </w:rPr>
        <w:t>名</w:t>
      </w:r>
      <w:r>
        <w:rPr>
          <w:bCs/>
        </w:rPr>
        <w:t xml:space="preserve">   </w:t>
      </w:r>
      <w:r>
        <w:rPr>
          <w:rFonts w:hint="eastAsia"/>
          <w:bCs/>
        </w:rPr>
        <w:t>称：</w:t>
      </w:r>
      <w:r>
        <w:rPr>
          <w:bCs/>
        </w:rPr>
        <w:t xml:space="preserve"> </w:t>
      </w:r>
      <w:r>
        <w:rPr>
          <w:bCs/>
        </w:rPr>
        <w:br/>
      </w:r>
      <w:r>
        <w:rPr>
          <w:rFonts w:hint="eastAsia"/>
          <w:bCs/>
        </w:rPr>
        <w:t>注册地址：</w:t>
      </w:r>
      <w:r>
        <w:rPr>
          <w:bCs/>
        </w:rPr>
        <w:br/>
      </w:r>
      <w:r>
        <w:rPr>
          <w:rFonts w:hint="eastAsia"/>
          <w:bCs/>
        </w:rPr>
        <w:t>邮政编码：</w:t>
      </w:r>
      <w:r>
        <w:rPr>
          <w:bCs/>
        </w:rPr>
        <w:br/>
      </w:r>
      <w:r>
        <w:rPr>
          <w:rFonts w:hint="eastAsia"/>
          <w:bCs/>
        </w:rPr>
        <w:t>电话号码：</w:t>
      </w:r>
      <w:r>
        <w:rPr>
          <w:bCs/>
        </w:rPr>
        <w:br/>
      </w:r>
      <w:r>
        <w:rPr>
          <w:rFonts w:hint="eastAsia"/>
          <w:bCs/>
        </w:rPr>
        <w:t>传真号码：</w:t>
      </w:r>
      <w:r>
        <w:rPr>
          <w:bCs/>
        </w:rPr>
        <w:br/>
      </w:r>
      <w:r>
        <w:rPr>
          <w:rFonts w:hint="eastAsia"/>
          <w:bCs/>
        </w:rPr>
        <w:t>网</w:t>
      </w:r>
      <w:r>
        <w:rPr>
          <w:bCs/>
        </w:rPr>
        <w:t xml:space="preserve"> </w:t>
      </w:r>
      <w:r>
        <w:rPr>
          <w:rFonts w:hint="eastAsia"/>
          <w:bCs/>
        </w:rPr>
        <w:t>址：</w:t>
      </w:r>
      <w:r>
        <w:rPr>
          <w:bCs/>
        </w:rPr>
        <w:br/>
      </w:r>
      <w:r>
        <w:rPr>
          <w:bCs/>
        </w:rPr>
        <w:t>[</w:t>
      </w:r>
      <w:r>
        <w:rPr>
          <w:rFonts w:hint="eastAsia"/>
          <w:bCs/>
        </w:rPr>
        <w:t>生产企业</w:t>
      </w:r>
      <w:r>
        <w:rPr>
          <w:bCs/>
        </w:rPr>
        <w:t>]</w:t>
      </w:r>
      <w:r>
        <w:rPr>
          <w:bCs/>
        </w:rPr>
        <w:br/>
      </w:r>
      <w:r>
        <w:rPr>
          <w:rFonts w:hint="eastAsia"/>
          <w:bCs/>
        </w:rPr>
        <w:t>企业名称：</w:t>
      </w:r>
      <w:r>
        <w:rPr>
          <w:bCs/>
        </w:rPr>
        <w:t xml:space="preserve"> </w:t>
      </w:r>
      <w:r>
        <w:rPr>
          <w:bCs/>
        </w:rPr>
        <w:br/>
      </w:r>
      <w:r>
        <w:rPr>
          <w:rFonts w:hint="eastAsia"/>
          <w:bCs/>
        </w:rPr>
        <w:t>生产地址：</w:t>
      </w:r>
      <w:r>
        <w:rPr>
          <w:bCs/>
        </w:rPr>
        <w:br/>
      </w:r>
      <w:r>
        <w:rPr>
          <w:rFonts w:hint="eastAsia"/>
          <w:b/>
        </w:rPr>
        <w:t>如有问题可与药品上市许可持有人联系</w:t>
      </w:r>
    </w:p>
    <w:p w:rsidR="00000000" w:rsidRDefault="00C22B30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000000" w:rsidRDefault="00C22B30">
      <w:pPr>
        <w:rPr>
          <w:rFonts w:ascii="Calibri" w:hAnsi="Calibri"/>
          <w:szCs w:val="22"/>
        </w:rPr>
      </w:pPr>
    </w:p>
    <w:p w:rsidR="00000000" w:rsidRDefault="00C22B30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C22B30">
      <w:pPr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C22B30">
      <w:pPr>
        <w:rPr>
          <w:rFonts w:ascii="仿宋_GB2312" w:eastAsia="仿宋_GB2312" w:hAnsi="华文仿宋" w:hint="eastAsia"/>
          <w:sz w:val="32"/>
          <w:szCs w:val="32"/>
        </w:rPr>
      </w:pPr>
    </w:p>
    <w:p w:rsidR="00C22B30" w:rsidRDefault="00C22B30" w:rsidP="008A7D4D">
      <w:pPr>
        <w:rPr>
          <w:rFonts w:ascii="仿宋_GB2312" w:eastAsia="仿宋_GB2312" w:hAnsi="仿宋" w:hint="eastAsia"/>
          <w:sz w:val="28"/>
          <w:szCs w:val="28"/>
        </w:rPr>
      </w:pPr>
      <w:bookmarkStart w:id="0" w:name="_GoBack"/>
      <w:bookmarkEnd w:id="0"/>
    </w:p>
    <w:sectPr w:rsidR="00C22B30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B30" w:rsidRDefault="00C22B30">
      <w:r>
        <w:separator/>
      </w:r>
    </w:p>
  </w:endnote>
  <w:endnote w:type="continuationSeparator" w:id="0">
    <w:p w:rsidR="00C22B30" w:rsidRDefault="00C2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22B30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000000" w:rsidRDefault="00C22B3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A7D4D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270" t="0" r="1270" b="0"/>
              <wp:wrapNone/>
              <wp:docPr id="1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22B30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A7D4D" w:rsidRPr="008A7D4D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" filled="f" stroked="f">
              <v:textbox style="mso-fit-shape-to-text:t" inset="0,0,0,0">
                <w:txbxContent>
                  <w:p w:rsidR="00000000" w:rsidRDefault="00C22B30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8A7D4D" w:rsidRPr="008A7D4D">
                      <w:rPr>
                        <w:noProof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B30" w:rsidRDefault="00C22B30">
      <w:r>
        <w:separator/>
      </w:r>
    </w:p>
  </w:footnote>
  <w:footnote w:type="continuationSeparator" w:id="0">
    <w:p w:rsidR="00C22B30" w:rsidRDefault="00C22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2590D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A7D4D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22B30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13F9FE0A"/>
    <w:rsid w:val="27D77BC5"/>
    <w:rsid w:val="2A8D465A"/>
    <w:rsid w:val="2F7B6737"/>
    <w:rsid w:val="3F0D1D98"/>
    <w:rsid w:val="3FE5DFC0"/>
    <w:rsid w:val="43E2636A"/>
    <w:rsid w:val="45FEC50C"/>
    <w:rsid w:val="4B7E20A4"/>
    <w:rsid w:val="4C1A048F"/>
    <w:rsid w:val="4FBA89BB"/>
    <w:rsid w:val="56FB64C6"/>
    <w:rsid w:val="591D3208"/>
    <w:rsid w:val="5EF84A27"/>
    <w:rsid w:val="5EFE3FEA"/>
    <w:rsid w:val="5F297A5F"/>
    <w:rsid w:val="5F8F72FE"/>
    <w:rsid w:val="5F9D0812"/>
    <w:rsid w:val="63E446CD"/>
    <w:rsid w:val="6BAFB0A3"/>
    <w:rsid w:val="6BDBF209"/>
    <w:rsid w:val="6ED54689"/>
    <w:rsid w:val="6FBF5264"/>
    <w:rsid w:val="6FC6EDB1"/>
    <w:rsid w:val="7D8EC2DD"/>
    <w:rsid w:val="7DE3FEC2"/>
    <w:rsid w:val="7DFB0F39"/>
    <w:rsid w:val="7ED62E8A"/>
    <w:rsid w:val="7F6B3EE6"/>
    <w:rsid w:val="7F7FDFFC"/>
    <w:rsid w:val="7FD3187C"/>
    <w:rsid w:val="7FFE2C91"/>
    <w:rsid w:val="B3FCBB3C"/>
    <w:rsid w:val="B7F9B775"/>
    <w:rsid w:val="B7FF09FC"/>
    <w:rsid w:val="BBFD3BE3"/>
    <w:rsid w:val="BDFFC031"/>
    <w:rsid w:val="DEBA92FC"/>
    <w:rsid w:val="E3EF9D81"/>
    <w:rsid w:val="E7BE20AF"/>
    <w:rsid w:val="E89EBD9E"/>
    <w:rsid w:val="EF6F5559"/>
    <w:rsid w:val="EFFA5D0E"/>
    <w:rsid w:val="F75F4ADB"/>
    <w:rsid w:val="F7FD4DC8"/>
    <w:rsid w:val="FBAF5A3C"/>
    <w:rsid w:val="FEF9EE6C"/>
    <w:rsid w:val="FF577E43"/>
    <w:rsid w:val="FFDD599C"/>
    <w:rsid w:val="FFD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8A7D0E-51B2-41AE-A8C0-2B510A0A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776</Characters>
  <Application>Microsoft Office Word</Application>
  <DocSecurity>0</DocSecurity>
  <Lines>6</Lines>
  <Paragraphs>1</Paragraphs>
  <ScaleCrop>false</ScaleCrop>
  <Company>Xtzj.Com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2024-09-11T14:28:00Z</cp:lastPrinted>
  <dcterms:created xsi:type="dcterms:W3CDTF">2024-09-14T05:56:00Z</dcterms:created>
  <dcterms:modified xsi:type="dcterms:W3CDTF">2024-09-14T05:56:00Z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B7C84C788703C62407DAE366ABC0B92D</vt:lpwstr>
  </property>
</Properties>
</file>