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03A2D">
      <w:pPr>
        <w:jc w:val="both"/>
        <w:rPr>
          <w:rFonts w:eastAsia="方正小标宋简体"/>
          <w:sz w:val="28"/>
          <w:szCs w:val="28"/>
        </w:rPr>
      </w:pPr>
      <w:bookmarkStart w:id="13" w:name="_GoBack"/>
      <w:bookmarkEnd w:id="13"/>
    </w:p>
    <w:p w14:paraId="551D9892">
      <w:pPr>
        <w:spacing w:before="120"/>
        <w:jc w:val="center"/>
        <w:rPr>
          <w:rFonts w:hint="eastAsia" w:eastAsia="方正小标宋简体"/>
          <w:sz w:val="44"/>
          <w:szCs w:val="44"/>
        </w:rPr>
      </w:pPr>
      <w:r>
        <w:rPr>
          <w:rFonts w:eastAsia="方正小标宋简体"/>
          <w:sz w:val="44"/>
          <w:szCs w:val="44"/>
        </w:rPr>
        <w:t>化妆品安全评估</w:t>
      </w:r>
      <w:r>
        <w:rPr>
          <w:rFonts w:hint="eastAsia" w:eastAsia="方正小标宋简体"/>
          <w:sz w:val="44"/>
          <w:szCs w:val="44"/>
        </w:rPr>
        <w:t>报告（完整版）</w:t>
      </w:r>
    </w:p>
    <w:p w14:paraId="779150D8">
      <w:pPr>
        <w:spacing w:before="120"/>
        <w:jc w:val="both"/>
        <w:rPr>
          <w:rFonts w:hint="eastAsia" w:eastAsia="方正小标宋简体"/>
          <w:sz w:val="44"/>
          <w:szCs w:val="44"/>
        </w:rPr>
      </w:pPr>
    </w:p>
    <w:p w14:paraId="62293E36">
      <w:pPr>
        <w:adjustRightInd w:val="0"/>
        <w:snapToGrid w:val="0"/>
        <w:spacing w:before="120"/>
        <w:ind w:firstLine="560"/>
        <w:jc w:val="right"/>
      </w:pPr>
      <w:r>
        <w:rPr>
          <w:rFonts w:ascii="Times New Roman" w:hAnsi="Times New Roman" w:eastAsia="仿宋_GB2312" w:cs="Times New Roman"/>
          <w:sz w:val="32"/>
          <w:szCs w:val="32"/>
        </w:rPr>
        <w:t>注：本示例格式和内容仅供参考</w:t>
      </w:r>
      <w:r>
        <w:t xml:space="preserve">                                             </w:t>
      </w:r>
    </w:p>
    <w:p w14:paraId="02B75856">
      <w:pPr>
        <w:adjustRightInd w:val="0"/>
        <w:snapToGrid w:val="0"/>
        <w:spacing w:before="120"/>
        <w:ind w:firstLine="560"/>
      </w:pPr>
    </w:p>
    <w:p w14:paraId="7D8500BE">
      <w:pPr>
        <w:adjustRightInd w:val="0"/>
        <w:snapToGrid w:val="0"/>
        <w:spacing w:before="120"/>
        <w:ind w:firstLine="560"/>
      </w:pPr>
    </w:p>
    <w:p w14:paraId="66D40395">
      <w:pPr>
        <w:adjustRightInd w:val="0"/>
        <w:snapToGrid w:val="0"/>
        <w:spacing w:before="120"/>
        <w:ind w:firstLine="560"/>
      </w:pPr>
    </w:p>
    <w:p w14:paraId="26EA2438">
      <w:pPr>
        <w:pStyle w:val="27"/>
        <w:tabs>
          <w:tab w:val="left" w:pos="840"/>
          <w:tab w:val="left" w:pos="1680"/>
        </w:tabs>
        <w:adjustRightInd w:val="0"/>
        <w:snapToGrid w:val="0"/>
        <w:spacing w:line="360" w:lineRule="auto"/>
        <w:ind w:right="-227" w:rightChars="-108" w:firstLine="1273" w:firstLineChars="398"/>
        <w:rPr>
          <w:rFonts w:ascii="Times New Roman" w:eastAsia="仿宋_GB2312"/>
          <w:bCs/>
          <w:sz w:val="32"/>
          <w:szCs w:val="32"/>
          <w:u w:val="single"/>
        </w:rPr>
      </w:pPr>
      <w:r>
        <w:rPr>
          <w:rFonts w:ascii="Times New Roman" w:eastAsia="仿宋_GB2312"/>
          <w:sz w:val="32"/>
          <w:szCs w:val="32"/>
        </w:rPr>
        <w:t xml:space="preserve">  题    目：</w:t>
      </w:r>
      <w:r>
        <w:rPr>
          <w:rFonts w:hint="eastAsia" w:ascii="Times New Roman" w:eastAsia="仿宋_GB2312"/>
          <w:sz w:val="32"/>
          <w:szCs w:val="32"/>
          <w:u w:val="single"/>
        </w:rPr>
        <w:t xml:space="preserve"> </w:t>
      </w:r>
      <w:r>
        <w:rPr>
          <w:rFonts w:hint="eastAsia" w:ascii="Times New Roman" w:eastAsia="仿宋_GB2312"/>
          <w:bCs/>
          <w:sz w:val="32"/>
          <w:szCs w:val="32"/>
          <w:u w:val="single"/>
        </w:rPr>
        <w:t>xxxx</w:t>
      </w:r>
      <w:r>
        <w:rPr>
          <w:rFonts w:hint="eastAsia" w:ascii="Times New Roman" w:eastAsia="仿宋_GB2312"/>
          <w:bCs/>
          <w:sz w:val="32"/>
          <w:szCs w:val="32"/>
          <w:u w:val="single"/>
          <w:lang w:val="en-US" w:eastAsia="zh-CN"/>
        </w:rPr>
        <w:t xml:space="preserve">面膜 </w:t>
      </w:r>
      <w:r>
        <w:rPr>
          <w:rFonts w:ascii="Times New Roman" w:eastAsia="仿宋_GB2312"/>
          <w:sz w:val="32"/>
          <w:szCs w:val="32"/>
          <w:u w:val="single"/>
        </w:rPr>
        <w:t>安全评估报告</w:t>
      </w:r>
      <w:r>
        <w:rPr>
          <w:rFonts w:hint="eastAsia" w:ascii="Times New Roman" w:eastAsia="仿宋_GB2312"/>
          <w:sz w:val="32"/>
          <w:szCs w:val="32"/>
          <w:u w:val="single"/>
        </w:rPr>
        <w:t xml:space="preserve"> </w:t>
      </w:r>
    </w:p>
    <w:p w14:paraId="2A3AE30A">
      <w:pPr>
        <w:pStyle w:val="27"/>
        <w:adjustRightInd w:val="0"/>
        <w:snapToGrid w:val="0"/>
        <w:spacing w:line="360" w:lineRule="auto"/>
        <w:ind w:right="-227" w:rightChars="-108" w:firstLine="281" w:firstLineChars="88"/>
        <w:rPr>
          <w:rFonts w:ascii="Times New Roman" w:eastAsia="仿宋_GB2312"/>
          <w:sz w:val="32"/>
          <w:szCs w:val="32"/>
          <w:u w:val="single"/>
        </w:rPr>
      </w:pPr>
      <w:r>
        <w:rPr>
          <w:rFonts w:ascii="Times New Roman" w:eastAsia="仿宋_GB2312"/>
          <w:sz w:val="32"/>
          <w:szCs w:val="32"/>
        </w:rPr>
        <w:t>注册人/备案人名称：</w:t>
      </w:r>
      <w:r>
        <w:rPr>
          <w:rFonts w:hint="eastAsia" w:ascii="Times New Roman" w:eastAsia="仿宋_GB2312"/>
          <w:sz w:val="32"/>
          <w:szCs w:val="32"/>
          <w:u w:val="single"/>
        </w:rPr>
        <w:t xml:space="preserve"> </w:t>
      </w:r>
      <w:r>
        <w:rPr>
          <w:rFonts w:hint="eastAsia" w:ascii="Times New Roman" w:eastAsia="仿宋_GB2312"/>
          <w:bCs/>
          <w:sz w:val="32"/>
          <w:szCs w:val="32"/>
          <w:u w:val="single"/>
        </w:rPr>
        <w:t>xxxxxxxxxx</w:t>
      </w:r>
      <w:r>
        <w:rPr>
          <w:rFonts w:hint="eastAsia" w:ascii="Times New Roman" w:eastAsia="仿宋_GB2312"/>
          <w:sz w:val="32"/>
          <w:szCs w:val="32"/>
          <w:u w:val="single"/>
        </w:rPr>
        <w:t xml:space="preserve"> </w:t>
      </w:r>
    </w:p>
    <w:p w14:paraId="5B004B52">
      <w:pPr>
        <w:pStyle w:val="27"/>
        <w:adjustRightInd w:val="0"/>
        <w:snapToGrid w:val="0"/>
        <w:spacing w:line="360" w:lineRule="auto"/>
        <w:ind w:left="248" w:leftChars="118"/>
        <w:rPr>
          <w:rFonts w:ascii="Times New Roman" w:eastAsia="仿宋_GB2312"/>
          <w:bCs/>
          <w:sz w:val="32"/>
          <w:szCs w:val="32"/>
          <w:u w:val="single"/>
        </w:rPr>
      </w:pPr>
      <w:r>
        <w:rPr>
          <w:rFonts w:ascii="Times New Roman" w:eastAsia="仿宋_GB2312"/>
          <w:sz w:val="32"/>
          <w:szCs w:val="32"/>
        </w:rPr>
        <w:t>注册人/备案人地址：</w:t>
      </w:r>
      <w:r>
        <w:rPr>
          <w:rFonts w:hint="eastAsia" w:ascii="Times New Roman" w:eastAsia="仿宋_GB2312"/>
          <w:bCs/>
          <w:sz w:val="32"/>
          <w:szCs w:val="32"/>
          <w:u w:val="single"/>
        </w:rPr>
        <w:t xml:space="preserve"> xxxxxxxxxxxxx </w:t>
      </w:r>
    </w:p>
    <w:p w14:paraId="02B04F3D">
      <w:pPr>
        <w:pStyle w:val="27"/>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评估单位：</w:t>
      </w:r>
      <w:r>
        <w:rPr>
          <w:rFonts w:ascii="Times New Roman" w:eastAsia="仿宋_GB2312"/>
          <w:sz w:val="32"/>
          <w:szCs w:val="32"/>
          <w:u w:val="single"/>
        </w:rPr>
        <w:t xml:space="preserve"> </w:t>
      </w:r>
      <w:r>
        <w:rPr>
          <w:rFonts w:hint="eastAsia" w:ascii="Times New Roman" w:eastAsia="仿宋_GB2312"/>
          <w:sz w:val="32"/>
          <w:szCs w:val="32"/>
          <w:u w:val="single"/>
        </w:rPr>
        <w:t>xxxxxxxxxxxxx</w:t>
      </w:r>
      <w:r>
        <w:rPr>
          <w:rFonts w:ascii="Times New Roman" w:eastAsia="仿宋_GB2312"/>
          <w:sz w:val="32"/>
          <w:szCs w:val="32"/>
          <w:u w:val="single"/>
        </w:rPr>
        <w:t xml:space="preserve"> </w:t>
      </w:r>
    </w:p>
    <w:p w14:paraId="7D13B02A">
      <w:pPr>
        <w:pStyle w:val="27"/>
        <w:adjustRightInd w:val="0"/>
        <w:snapToGrid w:val="0"/>
        <w:spacing w:line="360" w:lineRule="auto"/>
        <w:ind w:firstLine="1558" w:firstLineChars="487"/>
        <w:rPr>
          <w:rFonts w:ascii="Times New Roman" w:eastAsia="仿宋_GB2312"/>
          <w:sz w:val="32"/>
          <w:szCs w:val="32"/>
          <w:u w:val="single"/>
        </w:rPr>
      </w:pPr>
      <w:r>
        <w:rPr>
          <w:rFonts w:ascii="Times New Roman" w:eastAsia="仿宋_GB2312"/>
          <w:sz w:val="32"/>
          <w:szCs w:val="32"/>
        </w:rPr>
        <w:t>评 估 人：</w:t>
      </w:r>
      <w:r>
        <w:rPr>
          <w:rFonts w:ascii="Times New Roman" w:eastAsia="仿宋_GB2312"/>
          <w:sz w:val="32"/>
          <w:szCs w:val="32"/>
          <w:u w:val="single"/>
        </w:rPr>
        <w:t xml:space="preserve">         </w:t>
      </w:r>
      <w:r>
        <w:rPr>
          <w:rFonts w:hint="eastAsia" w:ascii="Times New Roman" w:eastAsia="仿宋_GB2312"/>
          <w:sz w:val="32"/>
          <w:szCs w:val="32"/>
          <w:u w:val="single"/>
        </w:rPr>
        <w:t>xxxxxx</w:t>
      </w:r>
      <w:r>
        <w:rPr>
          <w:rFonts w:ascii="Times New Roman" w:eastAsia="仿宋_GB2312"/>
          <w:sz w:val="32"/>
          <w:szCs w:val="32"/>
          <w:u w:val="single"/>
        </w:rPr>
        <w:t xml:space="preserve">         </w:t>
      </w:r>
    </w:p>
    <w:p w14:paraId="08BCADDA">
      <w:pPr>
        <w:pStyle w:val="27"/>
        <w:adjustRightInd w:val="0"/>
        <w:snapToGrid w:val="0"/>
        <w:spacing w:line="360" w:lineRule="auto"/>
        <w:ind w:firstLine="1558" w:firstLineChars="487"/>
        <w:rPr>
          <w:rFonts w:ascii="Times New Roman" w:eastAsia="仿宋_GB2312"/>
          <w:sz w:val="32"/>
          <w:szCs w:val="32"/>
        </w:rPr>
      </w:pPr>
      <w:r>
        <w:rPr>
          <w:rFonts w:ascii="Times New Roman" w:eastAsia="仿宋_GB2312"/>
          <w:sz w:val="32"/>
          <w:szCs w:val="32"/>
        </w:rPr>
        <w:t>评估日期：</w:t>
      </w:r>
      <w:r>
        <w:rPr>
          <w:rFonts w:ascii="Times New Roman" w:eastAsia="仿宋_GB2312"/>
          <w:sz w:val="32"/>
          <w:szCs w:val="32"/>
          <w:u w:val="single"/>
        </w:rPr>
        <w:t xml:space="preserve">  </w:t>
      </w:r>
      <w:r>
        <w:rPr>
          <w:rFonts w:hint="eastAsia" w:ascii="Times New Roman" w:eastAsia="仿宋_GB2312"/>
          <w:sz w:val="32"/>
          <w:szCs w:val="32"/>
          <w:u w:val="single"/>
        </w:rPr>
        <w:t xml:space="preserve">xxxx </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sz w:val="32"/>
          <w:szCs w:val="32"/>
          <w:u w:val="single"/>
        </w:rPr>
        <w:t>xx</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6E49085B">
      <w:pPr>
        <w:tabs>
          <w:tab w:val="left" w:pos="1140"/>
        </w:tabs>
        <w:adjustRightInd w:val="0"/>
        <w:snapToGrid w:val="0"/>
        <w:spacing w:after="160" w:line="360" w:lineRule="auto"/>
        <w:ind w:firstLine="1558" w:firstLineChars="487"/>
        <w:rPr>
          <w:rFonts w:eastAsia="仿宋_GB2312"/>
          <w:kern w:val="0"/>
          <w:sz w:val="32"/>
          <w:szCs w:val="32"/>
        </w:rPr>
      </w:pPr>
    </w:p>
    <w:p w14:paraId="525E4AF9">
      <w:pPr>
        <w:spacing w:before="120" w:after="120" w:line="360" w:lineRule="auto"/>
        <w:jc w:val="center"/>
      </w:pPr>
      <w:r>
        <w:rPr>
          <w:rFonts w:hint="eastAsia" w:ascii="黑体" w:hAnsi="黑体" w:eastAsia="黑体"/>
          <w:sz w:val="32"/>
        </w:rPr>
        <w:t xml:space="preserve"> </w:t>
      </w:r>
      <w:r>
        <w:br w:type="page"/>
      </w:r>
    </w:p>
    <w:sdt>
      <w:sdtPr>
        <w:rPr>
          <w:rFonts w:hint="eastAsia" w:ascii="方正小标宋简体" w:hAnsi="Times New Roman" w:eastAsia="方正小标宋简体" w:cs="Times New Roman"/>
          <w:b w:val="0"/>
          <w:bCs w:val="0"/>
          <w:color w:val="auto"/>
          <w:kern w:val="2"/>
          <w:sz w:val="44"/>
          <w:szCs w:val="44"/>
          <w:lang w:val="zh-CN"/>
        </w:rPr>
        <w:id w:val="-741713873"/>
        <w:docPartObj>
          <w:docPartGallery w:val="Table of Contents"/>
          <w:docPartUnique/>
        </w:docPartObj>
      </w:sdtPr>
      <w:sdtEndPr>
        <w:rPr>
          <w:rFonts w:hint="default" w:ascii="宋体" w:hAnsi="Times New Roman" w:eastAsia="宋体" w:cs="Times New Roman"/>
          <w:b w:val="0"/>
          <w:bCs w:val="0"/>
          <w:color w:val="auto"/>
          <w:kern w:val="0"/>
          <w:sz w:val="21"/>
          <w:szCs w:val="20"/>
          <w:lang w:val="en-US"/>
        </w:rPr>
      </w:sdtEndPr>
      <w:sdtContent>
        <w:p w14:paraId="6D23B121">
          <w:pPr>
            <w:spacing w:before="120" w:after="120" w:line="360" w:lineRule="auto"/>
            <w:jc w:val="center"/>
            <w:rPr>
              <w:rFonts w:ascii="方正小标宋简体" w:hAnsi="Times New Roman" w:eastAsia="方正小标宋简体" w:cs="Times New Roman"/>
              <w:b w:val="0"/>
              <w:bCs w:val="0"/>
              <w:color w:val="auto"/>
              <w:kern w:val="2"/>
              <w:sz w:val="21"/>
              <w:szCs w:val="21"/>
              <w:lang w:val="zh-CN"/>
            </w:rPr>
          </w:pPr>
        </w:p>
        <w:p w14:paraId="4D46B9D0">
          <w:pPr>
            <w:pStyle w:val="36"/>
            <w:ind w:firstLine="422" w:firstLineChars="96"/>
            <w:jc w:val="center"/>
            <w:rPr>
              <w:rFonts w:ascii="方正小标宋简体" w:eastAsia="方正小标宋简体"/>
              <w:b w:val="0"/>
              <w:color w:val="auto"/>
              <w:sz w:val="44"/>
              <w:szCs w:val="44"/>
              <w:lang w:val="zh-CN"/>
            </w:rPr>
          </w:pPr>
          <w:r>
            <w:rPr>
              <w:rFonts w:hint="eastAsia" w:ascii="方正小标宋简体" w:eastAsia="方正小标宋简体"/>
              <w:b w:val="0"/>
              <w:color w:val="auto"/>
              <w:sz w:val="44"/>
              <w:szCs w:val="44"/>
              <w:lang w:val="zh-CN"/>
            </w:rPr>
            <w:t>目  录</w:t>
          </w:r>
        </w:p>
        <w:p w14:paraId="22290378">
          <w:pPr>
            <w:rPr>
              <w:lang w:val="zh-CN"/>
            </w:rPr>
          </w:pPr>
        </w:p>
        <w:p w14:paraId="64566F4F">
          <w:pPr>
            <w:pStyle w:val="8"/>
            <w:tabs>
              <w:tab w:val="right" w:leader="middleDot" w:pos="8834"/>
            </w:tabs>
            <w:rPr>
              <w:rFonts w:hint="eastAsia" w:eastAsia="方正小标宋简体"/>
              <w:sz w:val="32"/>
              <w:szCs w:val="32"/>
              <w:lang w:eastAsia="zh-CN"/>
            </w:rPr>
          </w:pPr>
          <w:r>
            <w:rPr>
              <w:rFonts w:eastAsia="方正小标宋简体"/>
              <w:sz w:val="32"/>
              <w:szCs w:val="32"/>
            </w:rPr>
            <w:fldChar w:fldCharType="begin"/>
          </w:r>
          <w:r>
            <w:rPr>
              <w:rFonts w:eastAsia="方正小标宋简体"/>
              <w:sz w:val="32"/>
              <w:szCs w:val="32"/>
            </w:rPr>
            <w:instrText xml:space="preserve"> TOC \o "1-1" \u </w:instrText>
          </w:r>
          <w:r>
            <w:rPr>
              <w:rFonts w:eastAsia="方正小标宋简体"/>
              <w:sz w:val="32"/>
              <w:szCs w:val="32"/>
            </w:rPr>
            <w:fldChar w:fldCharType="separate"/>
          </w:r>
          <w:r>
            <w:rPr>
              <w:rFonts w:eastAsia="方正小标宋简体"/>
              <w:sz w:val="32"/>
              <w:szCs w:val="32"/>
            </w:rPr>
            <w:t>一、摘要</w:t>
          </w:r>
          <w:r>
            <w:rPr>
              <w:rFonts w:eastAsia="方正小标宋简体"/>
              <w:sz w:val="32"/>
              <w:szCs w:val="32"/>
            </w:rPr>
            <w:tab/>
          </w:r>
          <w:r>
            <w:rPr>
              <w:rFonts w:hint="eastAsia" w:eastAsia="方正小标宋简体"/>
              <w:sz w:val="32"/>
              <w:szCs w:val="32"/>
              <w:lang w:val="en-US" w:eastAsia="zh-CN"/>
            </w:rPr>
            <w:t>x</w:t>
          </w:r>
        </w:p>
        <w:p w14:paraId="2280B0D0">
          <w:pPr>
            <w:pStyle w:val="8"/>
            <w:tabs>
              <w:tab w:val="right" w:leader="middleDot" w:pos="8834"/>
            </w:tabs>
            <w:rPr>
              <w:rFonts w:eastAsia="方正小标宋简体"/>
              <w:sz w:val="32"/>
              <w:szCs w:val="32"/>
            </w:rPr>
          </w:pPr>
          <w:r>
            <w:rPr>
              <w:rFonts w:eastAsia="方正小标宋简体"/>
              <w:sz w:val="32"/>
              <w:szCs w:val="32"/>
            </w:rPr>
            <w:t>二、产品简介</w:t>
          </w:r>
          <w:r>
            <w:rPr>
              <w:rFonts w:eastAsia="方正小标宋简体"/>
              <w:sz w:val="32"/>
              <w:szCs w:val="32"/>
            </w:rPr>
            <w:tab/>
          </w:r>
          <w:r>
            <w:rPr>
              <w:rFonts w:hint="eastAsia" w:eastAsia="方正小标宋简体"/>
              <w:sz w:val="32"/>
              <w:szCs w:val="32"/>
              <w:lang w:val="en-US" w:eastAsia="zh-CN"/>
            </w:rPr>
            <w:t>x</w:t>
          </w:r>
        </w:p>
        <w:p w14:paraId="531A041F">
          <w:pPr>
            <w:pStyle w:val="8"/>
            <w:tabs>
              <w:tab w:val="right" w:leader="middleDot" w:pos="8834"/>
            </w:tabs>
            <w:rPr>
              <w:rFonts w:eastAsia="方正小标宋简体"/>
              <w:sz w:val="32"/>
              <w:szCs w:val="32"/>
            </w:rPr>
          </w:pPr>
          <w:r>
            <w:rPr>
              <w:rFonts w:eastAsia="方正小标宋简体"/>
              <w:sz w:val="32"/>
              <w:szCs w:val="32"/>
            </w:rPr>
            <w:t>三、产品配方</w:t>
          </w:r>
          <w:r>
            <w:rPr>
              <w:rFonts w:eastAsia="方正小标宋简体"/>
              <w:sz w:val="32"/>
              <w:szCs w:val="32"/>
            </w:rPr>
            <w:tab/>
          </w:r>
          <w:r>
            <w:rPr>
              <w:rFonts w:hint="eastAsia" w:eastAsia="方正小标宋简体"/>
              <w:sz w:val="32"/>
              <w:szCs w:val="32"/>
              <w:lang w:val="en-US" w:eastAsia="zh-CN"/>
            </w:rPr>
            <w:t>x</w:t>
          </w:r>
        </w:p>
        <w:p w14:paraId="20DA4093">
          <w:pPr>
            <w:pStyle w:val="8"/>
            <w:tabs>
              <w:tab w:val="right" w:leader="middleDot" w:pos="8834"/>
            </w:tabs>
            <w:rPr>
              <w:rFonts w:eastAsia="方正小标宋简体"/>
              <w:sz w:val="32"/>
              <w:szCs w:val="32"/>
            </w:rPr>
          </w:pPr>
          <w:r>
            <w:rPr>
              <w:rFonts w:eastAsia="方正小标宋简体"/>
              <w:sz w:val="32"/>
              <w:szCs w:val="32"/>
            </w:rPr>
            <w:t>四、配方中各成分的安全评估</w:t>
          </w:r>
          <w:r>
            <w:rPr>
              <w:rFonts w:eastAsia="方正小标宋简体"/>
              <w:sz w:val="32"/>
              <w:szCs w:val="32"/>
            </w:rPr>
            <w:tab/>
          </w:r>
          <w:r>
            <w:rPr>
              <w:rFonts w:hint="eastAsia" w:eastAsia="方正小标宋简体"/>
              <w:sz w:val="32"/>
              <w:szCs w:val="32"/>
              <w:lang w:val="en-US" w:eastAsia="zh-CN"/>
            </w:rPr>
            <w:t>x</w:t>
          </w:r>
        </w:p>
        <w:p w14:paraId="205795CD">
          <w:pPr>
            <w:pStyle w:val="8"/>
            <w:tabs>
              <w:tab w:val="right" w:leader="middleDot" w:pos="8834"/>
            </w:tabs>
            <w:rPr>
              <w:rFonts w:eastAsia="方正小标宋简体"/>
              <w:sz w:val="32"/>
              <w:szCs w:val="32"/>
            </w:rPr>
          </w:pPr>
          <w:r>
            <w:rPr>
              <w:rFonts w:eastAsia="方正小标宋简体"/>
              <w:sz w:val="32"/>
              <w:szCs w:val="32"/>
            </w:rPr>
            <w:t>五、可能存在的风险物质的安全评估</w:t>
          </w:r>
          <w:r>
            <w:rPr>
              <w:rFonts w:eastAsia="方正小标宋简体"/>
              <w:sz w:val="32"/>
              <w:szCs w:val="32"/>
            </w:rPr>
            <w:tab/>
          </w:r>
          <w:r>
            <w:rPr>
              <w:rFonts w:hint="eastAsia" w:eastAsia="方正小标宋简体"/>
              <w:sz w:val="32"/>
              <w:szCs w:val="32"/>
              <w:lang w:val="en-US" w:eastAsia="zh-CN"/>
            </w:rPr>
            <w:t>x</w:t>
          </w:r>
        </w:p>
        <w:p w14:paraId="67AC66D0">
          <w:pPr>
            <w:pStyle w:val="8"/>
            <w:tabs>
              <w:tab w:val="right" w:leader="middleDot" w:pos="8834"/>
            </w:tabs>
            <w:rPr>
              <w:rFonts w:eastAsia="方正小标宋简体"/>
              <w:sz w:val="32"/>
              <w:szCs w:val="32"/>
            </w:rPr>
          </w:pPr>
          <w:r>
            <w:rPr>
              <w:rFonts w:eastAsia="方正小标宋简体"/>
              <w:sz w:val="32"/>
              <w:szCs w:val="32"/>
            </w:rPr>
            <w:t>六、风险控制措施或建议</w:t>
          </w:r>
          <w:r>
            <w:rPr>
              <w:rFonts w:eastAsia="方正小标宋简体"/>
              <w:sz w:val="32"/>
              <w:szCs w:val="32"/>
            </w:rPr>
            <w:tab/>
          </w:r>
          <w:r>
            <w:rPr>
              <w:rFonts w:hint="eastAsia" w:eastAsia="方正小标宋简体"/>
              <w:sz w:val="32"/>
              <w:szCs w:val="32"/>
              <w:lang w:val="en-US" w:eastAsia="zh-CN"/>
            </w:rPr>
            <w:t>x</w:t>
          </w:r>
        </w:p>
        <w:p w14:paraId="78E623FA">
          <w:pPr>
            <w:pStyle w:val="8"/>
            <w:tabs>
              <w:tab w:val="right" w:leader="middleDot" w:pos="8834"/>
            </w:tabs>
            <w:rPr>
              <w:rFonts w:eastAsia="方正小标宋简体"/>
              <w:sz w:val="32"/>
              <w:szCs w:val="32"/>
            </w:rPr>
          </w:pPr>
          <w:r>
            <w:rPr>
              <w:rFonts w:eastAsia="方正小标宋简体"/>
              <w:sz w:val="32"/>
              <w:szCs w:val="32"/>
            </w:rPr>
            <w:t>七、安全评估结论</w:t>
          </w:r>
          <w:r>
            <w:rPr>
              <w:rFonts w:eastAsia="方正小标宋简体"/>
              <w:sz w:val="32"/>
              <w:szCs w:val="32"/>
            </w:rPr>
            <w:tab/>
          </w:r>
          <w:r>
            <w:rPr>
              <w:rFonts w:hint="eastAsia" w:eastAsia="方正小标宋简体"/>
              <w:sz w:val="32"/>
              <w:szCs w:val="32"/>
              <w:lang w:val="en-US" w:eastAsia="zh-CN"/>
            </w:rPr>
            <w:t>x</w:t>
          </w:r>
        </w:p>
        <w:p w14:paraId="30C63BEC">
          <w:pPr>
            <w:pStyle w:val="8"/>
            <w:tabs>
              <w:tab w:val="right" w:leader="middleDot" w:pos="8834"/>
            </w:tabs>
            <w:rPr>
              <w:rFonts w:eastAsia="方正小标宋简体"/>
              <w:sz w:val="32"/>
              <w:szCs w:val="32"/>
            </w:rPr>
          </w:pPr>
          <w:r>
            <w:rPr>
              <w:rFonts w:eastAsia="方正小标宋简体"/>
              <w:sz w:val="32"/>
              <w:szCs w:val="32"/>
            </w:rPr>
            <w:t>八、安全评估人员的签名</w:t>
          </w:r>
          <w:r>
            <w:rPr>
              <w:rFonts w:eastAsia="方正小标宋简体"/>
              <w:sz w:val="32"/>
              <w:szCs w:val="32"/>
            </w:rPr>
            <w:tab/>
          </w:r>
          <w:r>
            <w:rPr>
              <w:rFonts w:hint="eastAsia" w:eastAsia="方正小标宋简体"/>
              <w:sz w:val="32"/>
              <w:szCs w:val="32"/>
              <w:lang w:val="en-US" w:eastAsia="zh-CN"/>
            </w:rPr>
            <w:t>x</w:t>
          </w:r>
        </w:p>
        <w:p w14:paraId="6EBBC4ED">
          <w:pPr>
            <w:pStyle w:val="8"/>
            <w:tabs>
              <w:tab w:val="right" w:leader="middleDot" w:pos="8834"/>
            </w:tabs>
            <w:rPr>
              <w:rFonts w:eastAsia="方正小标宋简体"/>
              <w:sz w:val="32"/>
              <w:szCs w:val="32"/>
            </w:rPr>
          </w:pPr>
          <w:r>
            <w:rPr>
              <w:rFonts w:eastAsia="方正小标宋简体"/>
              <w:sz w:val="32"/>
              <w:szCs w:val="32"/>
            </w:rPr>
            <w:t>九、安全评估人员简历</w:t>
          </w:r>
          <w:r>
            <w:rPr>
              <w:rFonts w:eastAsia="方正小标宋简体"/>
              <w:sz w:val="32"/>
              <w:szCs w:val="32"/>
            </w:rPr>
            <w:tab/>
          </w:r>
          <w:r>
            <w:rPr>
              <w:rFonts w:hint="eastAsia" w:eastAsia="方正小标宋简体"/>
              <w:sz w:val="32"/>
              <w:szCs w:val="32"/>
              <w:lang w:val="en-US" w:eastAsia="zh-CN"/>
            </w:rPr>
            <w:t>x</w:t>
          </w:r>
        </w:p>
        <w:p w14:paraId="59C7612B">
          <w:pPr>
            <w:pStyle w:val="8"/>
            <w:tabs>
              <w:tab w:val="right" w:leader="middleDot" w:pos="8834"/>
            </w:tabs>
            <w:rPr>
              <w:rFonts w:eastAsia="方正小标宋简体"/>
              <w:sz w:val="32"/>
              <w:szCs w:val="32"/>
            </w:rPr>
          </w:pPr>
          <w:r>
            <w:rPr>
              <w:rFonts w:eastAsia="方正小标宋简体"/>
              <w:sz w:val="32"/>
              <w:szCs w:val="32"/>
            </w:rPr>
            <w:t>十、参考文献</w:t>
          </w:r>
          <w:r>
            <w:rPr>
              <w:rFonts w:eastAsia="方正小标宋简体"/>
              <w:sz w:val="32"/>
              <w:szCs w:val="32"/>
            </w:rPr>
            <w:tab/>
          </w:r>
          <w:r>
            <w:rPr>
              <w:rFonts w:hint="eastAsia" w:eastAsia="方正小标宋简体"/>
              <w:sz w:val="32"/>
              <w:szCs w:val="32"/>
              <w:lang w:val="en-US" w:eastAsia="zh-CN"/>
            </w:rPr>
            <w:t>x</w:t>
          </w:r>
        </w:p>
        <w:p w14:paraId="3288BAE0">
          <w:pPr>
            <w:pStyle w:val="8"/>
            <w:tabs>
              <w:tab w:val="right" w:leader="middleDot" w:pos="8834"/>
            </w:tabs>
            <w:rPr>
              <w:rFonts w:eastAsia="方正小标宋简体"/>
              <w:sz w:val="32"/>
              <w:szCs w:val="32"/>
            </w:rPr>
          </w:pPr>
          <w:r>
            <w:rPr>
              <w:rFonts w:eastAsia="方正小标宋简体"/>
              <w:sz w:val="32"/>
              <w:szCs w:val="32"/>
            </w:rPr>
            <w:t>十一、附录</w:t>
          </w:r>
          <w:r>
            <w:rPr>
              <w:rFonts w:eastAsia="方正小标宋简体"/>
              <w:sz w:val="32"/>
              <w:szCs w:val="32"/>
            </w:rPr>
            <w:tab/>
          </w:r>
          <w:r>
            <w:rPr>
              <w:rFonts w:hint="eastAsia" w:eastAsia="方正小标宋简体"/>
              <w:sz w:val="32"/>
              <w:szCs w:val="32"/>
              <w:lang w:val="en-US" w:eastAsia="zh-CN"/>
            </w:rPr>
            <w:t>x</w:t>
          </w:r>
        </w:p>
        <w:p w14:paraId="5FCFFB4A">
          <w:pPr>
            <w:pStyle w:val="27"/>
            <w:tabs>
              <w:tab w:val="right" w:leader="middleDot" w:pos="8647"/>
            </w:tabs>
            <w:adjustRightInd w:val="0"/>
            <w:snapToGrid w:val="0"/>
            <w:spacing w:after="0" w:line="600" w:lineRule="exact"/>
            <w:ind w:firstLine="425" w:firstLineChars="133"/>
            <w:rPr>
              <w:rFonts w:eastAsia="方正小标宋简体"/>
              <w:sz w:val="32"/>
              <w:szCs w:val="32"/>
            </w:rPr>
          </w:pPr>
          <w:r>
            <w:rPr>
              <w:rFonts w:ascii="Times New Roman" w:eastAsia="方正小标宋简体"/>
              <w:sz w:val="32"/>
              <w:szCs w:val="32"/>
            </w:rPr>
            <w:fldChar w:fldCharType="end"/>
          </w:r>
        </w:p>
      </w:sdtContent>
    </w:sdt>
    <w:p w14:paraId="1C371C37">
      <w:pPr>
        <w:pStyle w:val="10"/>
        <w:spacing w:before="0" w:after="0" w:line="580" w:lineRule="exact"/>
        <w:ind w:firstLine="643" w:firstLineChars="200"/>
        <w:jc w:val="left"/>
        <w:rPr>
          <w:rFonts w:ascii="黑体" w:hAnsi="黑体" w:eastAsia="黑体"/>
          <w:b w:val="0"/>
        </w:rPr>
      </w:pPr>
      <w:bookmarkStart w:id="0" w:name="_Toc16405"/>
      <w:r>
        <w:br w:type="page"/>
      </w:r>
      <w:bookmarkEnd w:id="0"/>
      <w:bookmarkStart w:id="1" w:name="_Toc174973119"/>
      <w:r>
        <w:rPr>
          <w:rFonts w:ascii="黑体" w:hAnsi="黑体" w:eastAsia="黑体"/>
          <w:b w:val="0"/>
        </w:rPr>
        <w:t>一、摘要</w:t>
      </w:r>
      <w:bookmarkEnd w:id="1"/>
    </w:p>
    <w:p w14:paraId="45D2E33B">
      <w:pPr>
        <w:adjustRightInd w:val="0"/>
        <w:snapToGrid w:val="0"/>
        <w:spacing w:line="590" w:lineRule="exact"/>
        <w:ind w:firstLine="640" w:firstLineChars="200"/>
        <w:rPr>
          <w:rFonts w:eastAsia="仿宋_GB2312"/>
          <w:sz w:val="32"/>
          <w:szCs w:val="28"/>
        </w:rPr>
      </w:pPr>
      <w:r>
        <w:rPr>
          <w:rFonts w:hint="eastAsia" w:eastAsia="仿宋_GB2312"/>
          <w:sz w:val="32"/>
          <w:szCs w:val="28"/>
        </w:rPr>
        <w:t>xxxx</w:t>
      </w:r>
      <w:r>
        <w:rPr>
          <w:rFonts w:hint="eastAsia" w:eastAsia="仿宋_GB2312"/>
          <w:sz w:val="32"/>
          <w:szCs w:val="28"/>
          <w:lang w:val="en-US" w:eastAsia="zh-CN"/>
        </w:rPr>
        <w:t>面膜</w:t>
      </w:r>
      <w:r>
        <w:rPr>
          <w:rFonts w:eastAsia="仿宋_GB2312"/>
          <w:sz w:val="32"/>
          <w:szCs w:val="28"/>
        </w:rPr>
        <w:t>为</w:t>
      </w:r>
      <w:r>
        <w:rPr>
          <w:rFonts w:hint="eastAsia" w:eastAsia="仿宋_GB2312"/>
          <w:sz w:val="32"/>
          <w:szCs w:val="28"/>
        </w:rPr>
        <w:t>驻留</w:t>
      </w:r>
      <w:r>
        <w:rPr>
          <w:rFonts w:eastAsia="仿宋_GB2312"/>
          <w:sz w:val="32"/>
          <w:szCs w:val="28"/>
        </w:rPr>
        <w:t>类化妆品</w:t>
      </w:r>
      <w:r>
        <w:rPr>
          <w:rFonts w:hint="eastAsia" w:eastAsia="仿宋_GB2312"/>
          <w:sz w:val="32"/>
          <w:szCs w:val="28"/>
        </w:rPr>
        <w:t>，使用时将面膜</w:t>
      </w:r>
      <w:r>
        <w:rPr>
          <w:rFonts w:hint="eastAsia" w:eastAsia="仿宋_GB2312"/>
          <w:bCs/>
          <w:sz w:val="32"/>
          <w:szCs w:val="28"/>
        </w:rPr>
        <w:t>敷于面部，20-30分钟后取下</w:t>
      </w:r>
      <w:r>
        <w:rPr>
          <w:rFonts w:hint="eastAsia" w:eastAsia="仿宋_GB2312"/>
          <w:sz w:val="32"/>
          <w:szCs w:val="28"/>
        </w:rPr>
        <w:t>。</w:t>
      </w:r>
      <w:r>
        <w:rPr>
          <w:rFonts w:eastAsia="仿宋_GB2312"/>
          <w:sz w:val="32"/>
          <w:szCs w:val="28"/>
        </w:rPr>
        <w:t>依据《化妆品安全评估技术导则</w:t>
      </w:r>
      <w:r>
        <w:rPr>
          <w:rFonts w:hint="eastAsia" w:eastAsia="仿宋_GB2312"/>
          <w:sz w:val="32"/>
          <w:szCs w:val="28"/>
        </w:rPr>
        <w:t>》（2021年版）有关规定，</w:t>
      </w:r>
      <w:r>
        <w:rPr>
          <w:rFonts w:eastAsia="仿宋_GB2312"/>
          <w:sz w:val="32"/>
          <w:szCs w:val="28"/>
        </w:rPr>
        <w:t>对产品的微生物、有害物质和稳定性等进行了检测，并</w:t>
      </w:r>
      <w:r>
        <w:rPr>
          <w:rFonts w:hint="eastAsia" w:eastAsia="仿宋_GB2312"/>
          <w:sz w:val="32"/>
          <w:szCs w:val="28"/>
        </w:rPr>
        <w:t>对配方所用的水、丁二醇、库拉索芦荟（ALOE BARBADENSIS）叶汁、甜菜碱、1,2-己二醇、双-PEG-15 甲基醚聚二甲基硅氧烷、甘油、甘油葡糖苷、尿囊素、泛醇、胶原、聚季铵盐-37、苯氧乙醇、海藻糖、四氢甲基嘧啶羧酸、马齿苋（PORTULACA OLERACEA）提取物、乙基己基甘油、金盏花（CALENDULA OFFICINALIS）花提取物、1,3-丙二醇、野菊（CHRYSANTHEMUM INDICUM）花提取物和黄原胶xx种成分进行评估，可能存在</w:t>
      </w:r>
      <w:r>
        <w:rPr>
          <w:rFonts w:eastAsia="仿宋_GB2312"/>
          <w:sz w:val="32"/>
          <w:szCs w:val="28"/>
        </w:rPr>
        <w:t>的</w:t>
      </w:r>
      <w:r>
        <w:rPr>
          <w:rFonts w:hint="eastAsia" w:eastAsia="仿宋_GB2312"/>
          <w:sz w:val="32"/>
          <w:szCs w:val="28"/>
        </w:rPr>
        <w:t>二甘醇、蒽醌、农药残留、二</w:t>
      </w:r>
      <w:r>
        <w:rPr>
          <w:rFonts w:hint="eastAsia" w:asciiTheme="minorEastAsia" w:hAnsiTheme="minorEastAsia" w:eastAsiaTheme="minorEastAsia"/>
          <w:sz w:val="32"/>
          <w:szCs w:val="28"/>
        </w:rPr>
        <w:t>噁</w:t>
      </w:r>
      <w:r>
        <w:rPr>
          <w:rFonts w:hint="eastAsia" w:eastAsia="仿宋_GB2312"/>
          <w:sz w:val="32"/>
          <w:szCs w:val="28"/>
        </w:rPr>
        <w:t>烷和苯酚</w:t>
      </w:r>
      <w:r>
        <w:rPr>
          <w:rFonts w:eastAsia="仿宋_GB2312"/>
          <w:sz w:val="32"/>
          <w:szCs w:val="28"/>
        </w:rPr>
        <w:t>等</w:t>
      </w:r>
      <w:r>
        <w:rPr>
          <w:rFonts w:hint="eastAsia" w:eastAsia="仿宋_GB2312"/>
          <w:sz w:val="32"/>
          <w:szCs w:val="28"/>
        </w:rPr>
        <w:t>xx</w:t>
      </w:r>
      <w:r>
        <w:rPr>
          <w:rFonts w:eastAsia="仿宋_GB2312"/>
          <w:sz w:val="32"/>
          <w:szCs w:val="28"/>
        </w:rPr>
        <w:t>种风险物质开展了安全评估。结果显示，该产品在正常、合理及可预见的使用情况下，不会对人体健康产生危害。</w:t>
      </w:r>
    </w:p>
    <w:p w14:paraId="2E34B246">
      <w:pPr>
        <w:pStyle w:val="10"/>
        <w:spacing w:before="0" w:after="0" w:line="580" w:lineRule="exact"/>
        <w:ind w:firstLine="640" w:firstLineChars="200"/>
        <w:jc w:val="left"/>
        <w:rPr>
          <w:rFonts w:ascii="黑体" w:hAnsi="黑体" w:eastAsia="黑体"/>
          <w:b w:val="0"/>
        </w:rPr>
      </w:pPr>
      <w:bookmarkStart w:id="2" w:name="_Toc174973120"/>
      <w:r>
        <w:rPr>
          <w:rFonts w:ascii="黑体" w:hAnsi="黑体" w:eastAsia="黑体"/>
          <w:b w:val="0"/>
        </w:rPr>
        <w:t>二、产品简介</w:t>
      </w:r>
      <w:bookmarkEnd w:id="2"/>
    </w:p>
    <w:p w14:paraId="558CF745">
      <w:pPr>
        <w:adjustRightInd w:val="0"/>
        <w:snapToGrid w:val="0"/>
        <w:spacing w:line="590" w:lineRule="exact"/>
        <w:ind w:firstLine="640" w:firstLineChars="200"/>
        <w:rPr>
          <w:rFonts w:hint="eastAsia" w:eastAsia="仿宋_GB2312"/>
          <w:sz w:val="32"/>
          <w:szCs w:val="28"/>
          <w:lang w:eastAsia="zh-CN"/>
        </w:rPr>
      </w:pPr>
      <w:r>
        <w:rPr>
          <w:rFonts w:eastAsia="仿宋_GB2312"/>
          <w:sz w:val="32"/>
          <w:szCs w:val="28"/>
        </w:rPr>
        <w:t>1、产品名称：</w:t>
      </w:r>
      <w:r>
        <w:rPr>
          <w:rFonts w:hint="eastAsia" w:eastAsia="仿宋_GB2312"/>
          <w:sz w:val="32"/>
          <w:szCs w:val="28"/>
        </w:rPr>
        <w:t>xxxx</w:t>
      </w:r>
      <w:r>
        <w:rPr>
          <w:rFonts w:hint="eastAsia" w:eastAsia="仿宋_GB2312"/>
          <w:sz w:val="32"/>
          <w:szCs w:val="28"/>
          <w:lang w:val="en-US" w:eastAsia="zh-CN"/>
        </w:rPr>
        <w:t>面膜</w:t>
      </w:r>
    </w:p>
    <w:p w14:paraId="5082BF27">
      <w:pPr>
        <w:adjustRightInd w:val="0"/>
        <w:snapToGrid w:val="0"/>
        <w:spacing w:line="590" w:lineRule="exact"/>
        <w:ind w:firstLine="640" w:firstLineChars="200"/>
        <w:rPr>
          <w:rFonts w:eastAsia="仿宋_GB2312"/>
          <w:sz w:val="32"/>
          <w:szCs w:val="28"/>
        </w:rPr>
      </w:pPr>
      <w:r>
        <w:rPr>
          <w:rFonts w:eastAsia="仿宋_GB2312"/>
          <w:sz w:val="32"/>
          <w:szCs w:val="28"/>
        </w:rPr>
        <w:t>2、产品使用方法：</w:t>
      </w:r>
      <w:r>
        <w:rPr>
          <w:rFonts w:hint="eastAsia" w:eastAsia="仿宋_GB2312"/>
          <w:bCs/>
          <w:sz w:val="32"/>
          <w:szCs w:val="28"/>
        </w:rPr>
        <w:t>xxxxx。</w:t>
      </w:r>
    </w:p>
    <w:p w14:paraId="4F742F94">
      <w:pPr>
        <w:adjustRightInd w:val="0"/>
        <w:snapToGrid w:val="0"/>
        <w:spacing w:line="590" w:lineRule="exact"/>
        <w:ind w:firstLine="640" w:firstLineChars="200"/>
        <w:rPr>
          <w:rFonts w:eastAsia="仿宋_GB2312"/>
          <w:sz w:val="32"/>
          <w:szCs w:val="28"/>
        </w:rPr>
      </w:pPr>
      <w:r>
        <w:rPr>
          <w:rFonts w:eastAsia="仿宋_GB2312"/>
          <w:sz w:val="32"/>
          <w:szCs w:val="28"/>
        </w:rPr>
        <w:t>3、使用人群</w:t>
      </w:r>
      <w:r>
        <w:rPr>
          <w:rFonts w:hint="eastAsia" w:eastAsia="仿宋_GB2312"/>
          <w:sz w:val="32"/>
          <w:szCs w:val="28"/>
        </w:rPr>
        <w:t>：普通人群</w:t>
      </w:r>
    </w:p>
    <w:p w14:paraId="01924E06">
      <w:pPr>
        <w:adjustRightInd w:val="0"/>
        <w:snapToGrid w:val="0"/>
        <w:spacing w:line="590" w:lineRule="exact"/>
        <w:ind w:firstLine="640" w:firstLineChars="200"/>
        <w:rPr>
          <w:rFonts w:eastAsia="仿宋_GB2312"/>
          <w:sz w:val="32"/>
          <w:szCs w:val="28"/>
        </w:rPr>
      </w:pPr>
      <w:r>
        <w:rPr>
          <w:rFonts w:hint="eastAsia" w:eastAsia="仿宋_GB2312"/>
          <w:sz w:val="32"/>
          <w:szCs w:val="28"/>
        </w:rPr>
        <w:t>4</w:t>
      </w:r>
      <w:r>
        <w:rPr>
          <w:rFonts w:eastAsia="仿宋_GB2312"/>
          <w:sz w:val="32"/>
          <w:szCs w:val="28"/>
        </w:rPr>
        <w:t>、日均使用量（g/day）：</w:t>
      </w:r>
      <w:r>
        <w:rPr>
          <w:rFonts w:hint="eastAsia" w:eastAsia="仿宋_GB2312"/>
          <w:sz w:val="32"/>
          <w:szCs w:val="28"/>
        </w:rPr>
        <w:t>2.88</w:t>
      </w:r>
      <w:r>
        <w:rPr>
          <w:rFonts w:eastAsia="仿宋_GB2312"/>
          <w:sz w:val="32"/>
          <w:szCs w:val="28"/>
        </w:rPr>
        <w:t>*</w:t>
      </w:r>
    </w:p>
    <w:p w14:paraId="2774A348">
      <w:pPr>
        <w:adjustRightInd w:val="0"/>
        <w:snapToGrid w:val="0"/>
        <w:spacing w:line="590" w:lineRule="exact"/>
        <w:ind w:firstLine="640" w:firstLineChars="200"/>
        <w:rPr>
          <w:rFonts w:eastAsia="仿宋_GB2312"/>
          <w:sz w:val="32"/>
          <w:szCs w:val="28"/>
        </w:rPr>
      </w:pPr>
      <w:r>
        <w:rPr>
          <w:rFonts w:hint="eastAsia" w:eastAsia="仿宋_GB2312"/>
          <w:sz w:val="32"/>
          <w:szCs w:val="28"/>
        </w:rPr>
        <w:t>5</w:t>
      </w:r>
      <w:r>
        <w:rPr>
          <w:rFonts w:eastAsia="仿宋_GB2312"/>
          <w:sz w:val="32"/>
          <w:szCs w:val="28"/>
        </w:rPr>
        <w:t>、产品驻留因子：</w:t>
      </w:r>
      <w:r>
        <w:rPr>
          <w:rFonts w:hint="eastAsia" w:eastAsia="仿宋_GB2312"/>
          <w:sz w:val="32"/>
          <w:szCs w:val="28"/>
        </w:rPr>
        <w:t>1.0</w:t>
      </w:r>
    </w:p>
    <w:p w14:paraId="53ADAFEB">
      <w:pPr>
        <w:adjustRightInd w:val="0"/>
        <w:snapToGrid w:val="0"/>
        <w:spacing w:line="590" w:lineRule="exact"/>
        <w:ind w:firstLine="640" w:firstLineChars="200"/>
        <w:rPr>
          <w:rFonts w:eastAsia="仿宋_GB2312"/>
          <w:sz w:val="32"/>
          <w:szCs w:val="28"/>
        </w:rPr>
      </w:pPr>
      <w:r>
        <w:rPr>
          <w:rFonts w:hint="eastAsia" w:eastAsia="仿宋_GB2312"/>
          <w:sz w:val="32"/>
          <w:szCs w:val="28"/>
        </w:rPr>
        <w:t>6</w:t>
      </w:r>
      <w:r>
        <w:rPr>
          <w:rFonts w:eastAsia="仿宋_GB2312"/>
          <w:sz w:val="32"/>
          <w:szCs w:val="28"/>
        </w:rPr>
        <w:t>、暴露剂量（SED）=日均使用量×驻留因子×成分在配方中百分比×经皮吸收率÷体重</w:t>
      </w:r>
      <w:r>
        <w:rPr>
          <w:rFonts w:eastAsia="仿宋_GB2312"/>
          <w:sz w:val="32"/>
          <w:szCs w:val="28"/>
          <w:vertAlign w:val="superscript"/>
        </w:rPr>
        <w:t>#</w:t>
      </w:r>
    </w:p>
    <w:p w14:paraId="1FBDD93A">
      <w:pPr>
        <w:adjustRightInd w:val="0"/>
        <w:snapToGrid w:val="0"/>
        <w:spacing w:line="590" w:lineRule="exact"/>
        <w:ind w:firstLine="640" w:firstLineChars="200"/>
        <w:rPr>
          <w:rFonts w:eastAsia="仿宋_GB2312"/>
          <w:sz w:val="32"/>
          <w:szCs w:val="28"/>
        </w:rPr>
      </w:pPr>
      <w:r>
        <w:rPr>
          <w:rFonts w:eastAsia="仿宋_GB2312"/>
          <w:sz w:val="32"/>
          <w:szCs w:val="28"/>
        </w:rPr>
        <w:t>注：</w:t>
      </w:r>
      <w:r>
        <w:rPr>
          <w:rFonts w:eastAsia="仿宋_GB2312"/>
          <w:sz w:val="32"/>
          <w:szCs w:val="28"/>
          <w:vertAlign w:val="superscript"/>
        </w:rPr>
        <w:t>*</w:t>
      </w:r>
      <w:r>
        <w:rPr>
          <w:rFonts w:eastAsia="仿宋_GB2312"/>
          <w:sz w:val="32"/>
          <w:szCs w:val="28"/>
        </w:rPr>
        <w:t>日均使用量参考</w:t>
      </w:r>
      <w:r>
        <w:rPr>
          <w:rFonts w:hint="eastAsia" w:eastAsia="仿宋_GB2312"/>
          <w:sz w:val="32"/>
          <w:szCs w:val="28"/>
        </w:rPr>
        <w:t>片型</w:t>
      </w:r>
      <w:r>
        <w:rPr>
          <w:rFonts w:eastAsia="仿宋_GB2312"/>
          <w:sz w:val="32"/>
          <w:szCs w:val="28"/>
        </w:rPr>
        <w:t>面膜的每日使用量</w:t>
      </w:r>
      <w:r>
        <w:rPr>
          <w:rFonts w:hint="eastAsia" w:eastAsia="仿宋_GB2312"/>
          <w:sz w:val="32"/>
          <w:szCs w:val="28"/>
        </w:rPr>
        <w:t>，</w:t>
      </w:r>
      <w:r>
        <w:rPr>
          <w:rFonts w:eastAsia="仿宋_GB2312"/>
          <w:sz w:val="32"/>
          <w:szCs w:val="28"/>
        </w:rPr>
        <w:t>数据来源为</w:t>
      </w:r>
      <w:r>
        <w:rPr>
          <w:rFonts w:hint="eastAsia" w:eastAsia="仿宋_GB2312"/>
          <w:sz w:val="32"/>
          <w:szCs w:val="28"/>
        </w:rPr>
        <w:t>日本</w:t>
      </w:r>
      <w:r>
        <w:rPr>
          <w:rFonts w:eastAsia="仿宋_GB2312"/>
          <w:sz w:val="32"/>
          <w:szCs w:val="28"/>
        </w:rPr>
        <w:t>化妆品工业联合会</w:t>
      </w:r>
      <w:r>
        <w:rPr>
          <w:rFonts w:hint="eastAsia" w:eastAsia="仿宋_GB2312"/>
          <w:sz w:val="32"/>
          <w:szCs w:val="28"/>
        </w:rPr>
        <w:t>（JCIA）对化妆品日常使用情况的调查结果（第90百分位），根据每次使用量（7.19g）×使用频率（12次/月=0.4次/天）</w:t>
      </w:r>
      <w:r>
        <w:rPr>
          <w:rFonts w:eastAsia="仿宋_GB2312"/>
          <w:sz w:val="32"/>
          <w:szCs w:val="28"/>
        </w:rPr>
        <w:t>。</w:t>
      </w:r>
    </w:p>
    <w:p w14:paraId="1DDF2CC9">
      <w:pPr>
        <w:adjustRightInd w:val="0"/>
        <w:snapToGrid w:val="0"/>
        <w:spacing w:line="590" w:lineRule="exact"/>
        <w:ind w:firstLine="640" w:firstLineChars="200"/>
        <w:rPr>
          <w:rFonts w:eastAsia="仿宋_GB2312"/>
          <w:sz w:val="32"/>
          <w:szCs w:val="28"/>
        </w:rPr>
      </w:pPr>
      <w:r>
        <w:rPr>
          <w:rFonts w:eastAsia="仿宋_GB2312"/>
          <w:sz w:val="32"/>
          <w:szCs w:val="28"/>
          <w:vertAlign w:val="superscript"/>
        </w:rPr>
        <w:t>#</w:t>
      </w:r>
      <w:r>
        <w:rPr>
          <w:rFonts w:eastAsia="仿宋_GB2312"/>
          <w:sz w:val="32"/>
          <w:szCs w:val="28"/>
        </w:rPr>
        <w:t xml:space="preserve"> 体重一般为默认的成人体重（60 kg）；经皮吸收率以100%计。</w:t>
      </w:r>
    </w:p>
    <w:p w14:paraId="564D08B0">
      <w:pPr>
        <w:pStyle w:val="10"/>
        <w:spacing w:before="0" w:after="0" w:line="580" w:lineRule="exact"/>
        <w:ind w:firstLine="640" w:firstLineChars="200"/>
        <w:jc w:val="left"/>
        <w:rPr>
          <w:rFonts w:ascii="黑体" w:hAnsi="黑体" w:eastAsia="黑体"/>
          <w:b w:val="0"/>
        </w:rPr>
      </w:pPr>
      <w:bookmarkStart w:id="3" w:name="_Toc174973121"/>
      <w:r>
        <w:rPr>
          <w:rFonts w:ascii="黑体" w:hAnsi="黑体" w:eastAsia="黑体"/>
          <w:b w:val="0"/>
        </w:rPr>
        <w:t>三、产品配方</w:t>
      </w:r>
      <w:bookmarkEnd w:id="3"/>
    </w:p>
    <w:p w14:paraId="3FCE0E21">
      <w:pPr>
        <w:adjustRightInd w:val="0"/>
        <w:snapToGrid w:val="0"/>
        <w:spacing w:line="590" w:lineRule="exact"/>
        <w:ind w:firstLine="640" w:firstLineChars="200"/>
        <w:rPr>
          <w:rFonts w:eastAsia="仿宋_GB2312"/>
          <w:sz w:val="32"/>
          <w:szCs w:val="28"/>
        </w:rPr>
      </w:pPr>
      <w:r>
        <w:rPr>
          <w:rFonts w:eastAsia="仿宋_GB2312"/>
          <w:sz w:val="32"/>
          <w:szCs w:val="28"/>
        </w:rPr>
        <w:t>本配方中所使用的成分均已列入《已使用化妆品原料目录》或《化妆品安全技术规范》（2015年版），</w:t>
      </w:r>
      <w:r>
        <w:rPr>
          <w:rFonts w:hint="eastAsia" w:eastAsia="仿宋_GB2312"/>
          <w:sz w:val="32"/>
          <w:szCs w:val="28"/>
        </w:rPr>
        <w:t>产品</w:t>
      </w:r>
      <w:r>
        <w:rPr>
          <w:rFonts w:eastAsia="仿宋_GB2312"/>
          <w:sz w:val="32"/>
          <w:szCs w:val="28"/>
        </w:rPr>
        <w:t>配方表见表1，产品实际成分含量表见表2。</w:t>
      </w:r>
    </w:p>
    <w:p w14:paraId="50915CDF">
      <w:pPr>
        <w:pStyle w:val="32"/>
        <w:widowControl w:val="0"/>
        <w:spacing w:before="159" w:after="0" w:afterLines="0"/>
        <w:rPr>
          <w:rFonts w:eastAsia="仿宋_GB2312"/>
          <w:b/>
          <w:bCs/>
          <w:sz w:val="28"/>
          <w:szCs w:val="28"/>
        </w:rPr>
      </w:pPr>
      <w:r>
        <w:rPr>
          <w:rFonts w:eastAsia="仿宋_GB2312"/>
          <w:b/>
          <w:bCs/>
          <w:sz w:val="28"/>
          <w:szCs w:val="28"/>
        </w:rPr>
        <w:t xml:space="preserve">表1  </w:t>
      </w:r>
      <w:r>
        <w:rPr>
          <w:rFonts w:hint="eastAsia" w:eastAsia="仿宋_GB2312"/>
          <w:b/>
          <w:bCs/>
          <w:sz w:val="28"/>
          <w:szCs w:val="28"/>
        </w:rPr>
        <w:t>产品</w:t>
      </w:r>
      <w:r>
        <w:rPr>
          <w:rFonts w:eastAsia="仿宋_GB2312"/>
          <w:b/>
          <w:bCs/>
          <w:sz w:val="28"/>
          <w:szCs w:val="28"/>
        </w:rPr>
        <w:t>配方表</w:t>
      </w:r>
    </w:p>
    <w:tbl>
      <w:tblPr>
        <w:tblStyle w:val="11"/>
        <w:tblW w:w="8952" w:type="dxa"/>
        <w:jc w:val="center"/>
        <w:tblLayout w:type="fixed"/>
        <w:tblCellMar>
          <w:top w:w="0" w:type="dxa"/>
          <w:left w:w="108" w:type="dxa"/>
          <w:bottom w:w="0" w:type="dxa"/>
          <w:right w:w="108" w:type="dxa"/>
        </w:tblCellMar>
      </w:tblPr>
      <w:tblGrid>
        <w:gridCol w:w="531"/>
        <w:gridCol w:w="2114"/>
        <w:gridCol w:w="2324"/>
        <w:gridCol w:w="1207"/>
        <w:gridCol w:w="1085"/>
        <w:gridCol w:w="1691"/>
      </w:tblGrid>
      <w:tr w14:paraId="662F7137">
        <w:tblPrEx>
          <w:tblCellMar>
            <w:top w:w="0" w:type="dxa"/>
            <w:left w:w="108" w:type="dxa"/>
            <w:bottom w:w="0" w:type="dxa"/>
            <w:right w:w="108" w:type="dxa"/>
          </w:tblCellMar>
        </w:tblPrEx>
        <w:trPr>
          <w:trHeight w:val="1185" w:hRule="atLeast"/>
          <w:tblHeader/>
          <w:jc w:val="center"/>
        </w:trPr>
        <w:tc>
          <w:tcPr>
            <w:tcW w:w="531" w:type="dxa"/>
            <w:tcBorders>
              <w:top w:val="single" w:color="auto" w:sz="4" w:space="0"/>
              <w:left w:val="single" w:color="auto" w:sz="4" w:space="0"/>
              <w:bottom w:val="single" w:color="000000" w:sz="4" w:space="0"/>
              <w:right w:val="single" w:color="000000" w:sz="4" w:space="0"/>
            </w:tcBorders>
            <w:vAlign w:val="center"/>
          </w:tcPr>
          <w:p w14:paraId="376EF085">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序号</w:t>
            </w:r>
          </w:p>
        </w:tc>
        <w:tc>
          <w:tcPr>
            <w:tcW w:w="2114" w:type="dxa"/>
            <w:tcBorders>
              <w:top w:val="single" w:color="auto" w:sz="4" w:space="0"/>
              <w:left w:val="single" w:color="000000" w:sz="4" w:space="0"/>
              <w:bottom w:val="single" w:color="000000" w:sz="4" w:space="0"/>
              <w:right w:val="single" w:color="auto" w:sz="4" w:space="0"/>
            </w:tcBorders>
            <w:vAlign w:val="center"/>
          </w:tcPr>
          <w:p w14:paraId="11617AD0">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中文名称</w:t>
            </w:r>
          </w:p>
        </w:tc>
        <w:tc>
          <w:tcPr>
            <w:tcW w:w="2324" w:type="dxa"/>
            <w:tcBorders>
              <w:top w:val="single" w:color="auto" w:sz="4" w:space="0"/>
              <w:left w:val="nil"/>
              <w:bottom w:val="single" w:color="000000" w:sz="4" w:space="0"/>
              <w:right w:val="single" w:color="auto" w:sz="4" w:space="0"/>
            </w:tcBorders>
            <w:vAlign w:val="center"/>
          </w:tcPr>
          <w:p w14:paraId="343C7E31">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INCI名称/英文名称</w:t>
            </w:r>
          </w:p>
        </w:tc>
        <w:tc>
          <w:tcPr>
            <w:tcW w:w="1207" w:type="dxa"/>
            <w:tcBorders>
              <w:top w:val="single" w:color="auto" w:sz="4" w:space="0"/>
              <w:left w:val="nil"/>
              <w:bottom w:val="single" w:color="000000" w:sz="4" w:space="0"/>
              <w:right w:val="single" w:color="auto" w:sz="4" w:space="0"/>
            </w:tcBorders>
            <w:vAlign w:val="center"/>
          </w:tcPr>
          <w:p w14:paraId="607D77CB">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使用</w:t>
            </w:r>
          </w:p>
          <w:p w14:paraId="72047142">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目的</w:t>
            </w:r>
          </w:p>
        </w:tc>
        <w:tc>
          <w:tcPr>
            <w:tcW w:w="1085" w:type="dxa"/>
            <w:tcBorders>
              <w:top w:val="single" w:color="auto" w:sz="4" w:space="0"/>
              <w:left w:val="nil"/>
              <w:bottom w:val="single" w:color="000000" w:sz="4" w:space="0"/>
              <w:right w:val="single" w:color="auto" w:sz="4" w:space="0"/>
            </w:tcBorders>
            <w:vAlign w:val="center"/>
          </w:tcPr>
          <w:p w14:paraId="4CD9C50E">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在《已使用原料目录》中的序号</w:t>
            </w:r>
          </w:p>
        </w:tc>
        <w:tc>
          <w:tcPr>
            <w:tcW w:w="1691" w:type="dxa"/>
            <w:tcBorders>
              <w:top w:val="single" w:color="auto" w:sz="4" w:space="0"/>
              <w:left w:val="nil"/>
              <w:bottom w:val="single" w:color="000000" w:sz="4" w:space="0"/>
              <w:right w:val="single" w:color="auto" w:sz="4" w:space="0"/>
            </w:tcBorders>
            <w:vAlign w:val="center"/>
          </w:tcPr>
          <w:p w14:paraId="7B92F1FF">
            <w:pPr>
              <w:pStyle w:val="26"/>
              <w:widowControl w:val="0"/>
              <w:adjustRightInd w:val="0"/>
              <w:snapToGrid w:val="0"/>
              <w:spacing w:after="0" w:afterLines="0"/>
              <w:jc w:val="center"/>
              <w:rPr>
                <w:rFonts w:eastAsia="仿宋_GB2312"/>
                <w:b/>
                <w:bCs/>
                <w:sz w:val="24"/>
                <w:szCs w:val="21"/>
              </w:rPr>
            </w:pPr>
            <w:r>
              <w:rPr>
                <w:rFonts w:eastAsia="仿宋_GB2312"/>
                <w:b/>
                <w:bCs/>
                <w:sz w:val="24"/>
                <w:szCs w:val="21"/>
              </w:rPr>
              <w:t>备注</w:t>
            </w:r>
          </w:p>
        </w:tc>
      </w:tr>
      <w:tr w14:paraId="0F0724E8">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419930E">
            <w:pPr>
              <w:jc w:val="center"/>
              <w:textAlignment w:val="center"/>
              <w:rPr>
                <w:rFonts w:eastAsia="仿宋_GB2312"/>
                <w:kern w:val="0"/>
                <w:sz w:val="24"/>
                <w:szCs w:val="21"/>
              </w:rPr>
            </w:pPr>
            <w:r>
              <w:rPr>
                <w:rFonts w:hint="eastAsia" w:eastAsia="仿宋_GB2312"/>
                <w:kern w:val="0"/>
                <w:sz w:val="24"/>
                <w:szCs w:val="21"/>
              </w:rPr>
              <w:t>1</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4903AB2">
            <w:pPr>
              <w:jc w:val="center"/>
              <w:textAlignment w:val="center"/>
              <w:rPr>
                <w:rFonts w:eastAsia="仿宋_GB2312"/>
                <w:kern w:val="0"/>
                <w:sz w:val="24"/>
                <w:szCs w:val="21"/>
              </w:rPr>
            </w:pPr>
            <w:r>
              <w:rPr>
                <w:rFonts w:hint="eastAsia" w:eastAsia="仿宋_GB2312"/>
                <w:kern w:val="0"/>
                <w:sz w:val="24"/>
                <w:szCs w:val="21"/>
              </w:rPr>
              <w:t>水</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BB07">
            <w:pPr>
              <w:jc w:val="center"/>
              <w:textAlignment w:val="center"/>
              <w:rPr>
                <w:rFonts w:eastAsia="仿宋_GB2312"/>
                <w:kern w:val="0"/>
                <w:sz w:val="24"/>
                <w:szCs w:val="21"/>
              </w:rPr>
            </w:pPr>
            <w:r>
              <w:rPr>
                <w:rFonts w:eastAsia="仿宋_GB2312"/>
                <w:kern w:val="0"/>
                <w:sz w:val="24"/>
                <w:szCs w:val="21"/>
              </w:rPr>
              <w:t>WATER</w:t>
            </w:r>
          </w:p>
        </w:tc>
        <w:tc>
          <w:tcPr>
            <w:tcW w:w="1207" w:type="dxa"/>
            <w:tcBorders>
              <w:left w:val="single" w:color="000000" w:sz="4" w:space="0"/>
              <w:bottom w:val="single" w:color="000000" w:sz="4" w:space="0"/>
              <w:right w:val="single" w:color="000000" w:sz="4" w:space="0"/>
            </w:tcBorders>
            <w:shd w:val="clear" w:color="auto" w:fill="FFFFFF"/>
            <w:vAlign w:val="center"/>
          </w:tcPr>
          <w:p w14:paraId="7F7A4745">
            <w:pPr>
              <w:jc w:val="center"/>
              <w:rPr>
                <w:rFonts w:eastAsia="仿宋_GB2312"/>
                <w:kern w:val="0"/>
                <w:sz w:val="24"/>
                <w:szCs w:val="21"/>
              </w:rPr>
            </w:pPr>
            <w:r>
              <w:rPr>
                <w:rFonts w:hint="eastAsia" w:eastAsia="仿宋_GB2312"/>
                <w:kern w:val="0"/>
                <w:sz w:val="24"/>
                <w:szCs w:val="21"/>
              </w:rPr>
              <w:t>溶剂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A04667">
            <w:pPr>
              <w:jc w:val="center"/>
              <w:rPr>
                <w:rFonts w:eastAsia="仿宋_GB2312"/>
                <w:kern w:val="0"/>
                <w:sz w:val="24"/>
                <w:szCs w:val="21"/>
              </w:rPr>
            </w:pPr>
            <w:r>
              <w:rPr>
                <w:rFonts w:hint="eastAsia" w:eastAsia="仿宋_GB2312"/>
                <w:kern w:val="0"/>
                <w:sz w:val="24"/>
                <w:szCs w:val="21"/>
              </w:rPr>
              <w:t>06260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EF2790">
            <w:pPr>
              <w:jc w:val="center"/>
              <w:rPr>
                <w:rFonts w:eastAsia="仿宋_GB2312"/>
                <w:kern w:val="0"/>
                <w:sz w:val="24"/>
                <w:szCs w:val="21"/>
              </w:rPr>
            </w:pPr>
          </w:p>
        </w:tc>
      </w:tr>
      <w:tr w14:paraId="770164D2">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249FE411">
            <w:pPr>
              <w:jc w:val="center"/>
              <w:textAlignment w:val="center"/>
              <w:rPr>
                <w:rFonts w:eastAsia="仿宋_GB2312"/>
                <w:kern w:val="0"/>
                <w:sz w:val="24"/>
                <w:szCs w:val="21"/>
              </w:rPr>
            </w:pPr>
            <w:r>
              <w:rPr>
                <w:rFonts w:hint="eastAsia" w:eastAsia="仿宋_GB2312"/>
                <w:kern w:val="0"/>
                <w:sz w:val="24"/>
                <w:szCs w:val="21"/>
              </w:rPr>
              <w:t>2</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538A581">
            <w:pPr>
              <w:jc w:val="center"/>
              <w:textAlignment w:val="center"/>
              <w:rPr>
                <w:rFonts w:eastAsia="仿宋_GB2312"/>
                <w:kern w:val="0"/>
                <w:sz w:val="24"/>
                <w:szCs w:val="21"/>
              </w:rPr>
            </w:pPr>
            <w:r>
              <w:rPr>
                <w:rFonts w:hint="eastAsia" w:eastAsia="仿宋_GB2312"/>
                <w:kern w:val="0"/>
                <w:sz w:val="24"/>
                <w:szCs w:val="21"/>
              </w:rPr>
              <w:t>水</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2F04">
            <w:pPr>
              <w:jc w:val="center"/>
              <w:textAlignment w:val="center"/>
              <w:rPr>
                <w:rFonts w:eastAsia="仿宋_GB2312"/>
                <w:kern w:val="0"/>
                <w:sz w:val="24"/>
                <w:szCs w:val="21"/>
              </w:rPr>
            </w:pPr>
            <w:r>
              <w:rPr>
                <w:rFonts w:eastAsia="仿宋_GB2312"/>
                <w:kern w:val="0"/>
                <w:sz w:val="24"/>
                <w:szCs w:val="21"/>
              </w:rPr>
              <w:t>WATER</w:t>
            </w:r>
          </w:p>
        </w:tc>
        <w:tc>
          <w:tcPr>
            <w:tcW w:w="1207" w:type="dxa"/>
            <w:vMerge w:val="restart"/>
            <w:tcBorders>
              <w:left w:val="single" w:color="000000" w:sz="4" w:space="0"/>
              <w:right w:val="single" w:color="000000" w:sz="4" w:space="0"/>
            </w:tcBorders>
            <w:shd w:val="clear" w:color="auto" w:fill="FFFFFF"/>
            <w:vAlign w:val="center"/>
          </w:tcPr>
          <w:p w14:paraId="08E2FFDA">
            <w:pPr>
              <w:jc w:val="center"/>
              <w:rPr>
                <w:rFonts w:eastAsia="仿宋_GB2312"/>
                <w:kern w:val="0"/>
                <w:sz w:val="24"/>
                <w:szCs w:val="21"/>
              </w:rPr>
            </w:pPr>
            <w:r>
              <w:rPr>
                <w:rFonts w:hint="eastAsia" w:eastAsia="仿宋_GB2312"/>
                <w:kern w:val="0"/>
                <w:sz w:val="24"/>
                <w:szCs w:val="21"/>
              </w:rPr>
              <w:t>滋养剂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A42F80">
            <w:pPr>
              <w:jc w:val="center"/>
              <w:rPr>
                <w:rFonts w:eastAsia="仿宋_GB2312"/>
                <w:kern w:val="0"/>
                <w:sz w:val="24"/>
                <w:szCs w:val="21"/>
              </w:rPr>
            </w:pPr>
            <w:r>
              <w:rPr>
                <w:rFonts w:hint="eastAsia" w:eastAsia="仿宋_GB2312"/>
                <w:kern w:val="0"/>
                <w:sz w:val="24"/>
                <w:szCs w:val="21"/>
              </w:rPr>
              <w:t>06260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4FF86F">
            <w:pPr>
              <w:jc w:val="center"/>
              <w:rPr>
                <w:rFonts w:eastAsia="仿宋_GB2312"/>
                <w:kern w:val="0"/>
                <w:sz w:val="24"/>
                <w:szCs w:val="21"/>
              </w:rPr>
            </w:pPr>
          </w:p>
        </w:tc>
      </w:tr>
      <w:tr w14:paraId="5BECCC0D">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bottom w:val="single" w:color="000000" w:sz="4" w:space="0"/>
              <w:right w:val="single" w:color="000000" w:sz="4" w:space="0"/>
            </w:tcBorders>
            <w:shd w:val="clear" w:color="auto" w:fill="auto"/>
            <w:vAlign w:val="center"/>
          </w:tcPr>
          <w:p w14:paraId="2A98723F">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4703EBE">
            <w:pPr>
              <w:jc w:val="center"/>
              <w:textAlignment w:val="center"/>
              <w:rPr>
                <w:rFonts w:eastAsia="仿宋_GB2312"/>
                <w:kern w:val="0"/>
                <w:sz w:val="24"/>
                <w:szCs w:val="21"/>
              </w:rPr>
            </w:pPr>
            <w:r>
              <w:rPr>
                <w:rFonts w:hint="eastAsia" w:eastAsia="仿宋_GB2312"/>
                <w:kern w:val="0"/>
                <w:sz w:val="24"/>
                <w:szCs w:val="21"/>
              </w:rPr>
              <w:t>胶原</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C3A">
            <w:pPr>
              <w:jc w:val="center"/>
              <w:textAlignment w:val="center"/>
              <w:rPr>
                <w:rFonts w:eastAsia="仿宋_GB2312"/>
                <w:kern w:val="0"/>
                <w:sz w:val="24"/>
                <w:szCs w:val="21"/>
              </w:rPr>
            </w:pPr>
            <w:r>
              <w:rPr>
                <w:rFonts w:eastAsia="仿宋_GB2312"/>
                <w:kern w:val="0"/>
                <w:sz w:val="24"/>
                <w:szCs w:val="21"/>
              </w:rPr>
              <w:t>COLLAGEN</w:t>
            </w:r>
          </w:p>
        </w:tc>
        <w:tc>
          <w:tcPr>
            <w:tcW w:w="1207" w:type="dxa"/>
            <w:vMerge w:val="continue"/>
            <w:tcBorders>
              <w:left w:val="single" w:color="000000" w:sz="4" w:space="0"/>
              <w:bottom w:val="single" w:color="000000" w:sz="4" w:space="0"/>
              <w:right w:val="single" w:color="000000" w:sz="4" w:space="0"/>
            </w:tcBorders>
            <w:shd w:val="clear" w:color="auto" w:fill="FFFFFF"/>
            <w:vAlign w:val="center"/>
          </w:tcPr>
          <w:p w14:paraId="559D8260">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86E5AD">
            <w:pPr>
              <w:jc w:val="center"/>
              <w:rPr>
                <w:rFonts w:eastAsia="仿宋_GB2312"/>
                <w:kern w:val="0"/>
                <w:sz w:val="24"/>
                <w:szCs w:val="21"/>
              </w:rPr>
            </w:pPr>
            <w:r>
              <w:rPr>
                <w:rFonts w:hint="eastAsia" w:eastAsia="仿宋_GB2312"/>
                <w:kern w:val="0"/>
                <w:sz w:val="24"/>
                <w:szCs w:val="21"/>
              </w:rPr>
              <w:t>03417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78E96C">
            <w:pPr>
              <w:jc w:val="center"/>
              <w:rPr>
                <w:rFonts w:eastAsia="仿宋_GB2312"/>
                <w:kern w:val="0"/>
                <w:sz w:val="24"/>
                <w:szCs w:val="21"/>
              </w:rPr>
            </w:pPr>
          </w:p>
        </w:tc>
      </w:tr>
      <w:tr w14:paraId="6B61DE88">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3D4FF63">
            <w:pPr>
              <w:jc w:val="center"/>
              <w:textAlignment w:val="center"/>
              <w:rPr>
                <w:rFonts w:eastAsia="仿宋_GB2312"/>
                <w:kern w:val="0"/>
                <w:sz w:val="24"/>
                <w:szCs w:val="21"/>
              </w:rPr>
            </w:pPr>
            <w:r>
              <w:rPr>
                <w:rFonts w:hint="eastAsia" w:eastAsia="仿宋_GB2312"/>
                <w:kern w:val="0"/>
                <w:sz w:val="24"/>
                <w:szCs w:val="21"/>
              </w:rPr>
              <w:t>3</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B9F591A">
            <w:pPr>
              <w:jc w:val="center"/>
              <w:textAlignment w:val="center"/>
              <w:rPr>
                <w:rFonts w:eastAsia="仿宋_GB2312"/>
                <w:kern w:val="0"/>
                <w:sz w:val="24"/>
                <w:szCs w:val="21"/>
              </w:rPr>
            </w:pPr>
            <w:r>
              <w:rPr>
                <w:rFonts w:hint="eastAsia" w:eastAsia="仿宋_GB2312"/>
                <w:kern w:val="0"/>
                <w:sz w:val="24"/>
                <w:szCs w:val="21"/>
              </w:rPr>
              <w:t>丁二醇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0CC8">
            <w:pPr>
              <w:jc w:val="center"/>
              <w:textAlignment w:val="center"/>
              <w:rPr>
                <w:rFonts w:eastAsia="仿宋_GB2312"/>
                <w:kern w:val="0"/>
                <w:sz w:val="24"/>
                <w:szCs w:val="21"/>
              </w:rPr>
            </w:pPr>
            <w:r>
              <w:rPr>
                <w:rFonts w:eastAsia="仿宋_GB2312"/>
                <w:kern w:val="0"/>
                <w:sz w:val="24"/>
                <w:szCs w:val="21"/>
              </w:rPr>
              <w:t>BUTYLENE GLYCOL</w:t>
            </w:r>
          </w:p>
        </w:tc>
        <w:tc>
          <w:tcPr>
            <w:tcW w:w="1207" w:type="dxa"/>
            <w:tcBorders>
              <w:left w:val="single" w:color="000000" w:sz="4" w:space="0"/>
              <w:bottom w:val="single" w:color="000000" w:sz="4" w:space="0"/>
              <w:right w:val="single" w:color="000000" w:sz="4" w:space="0"/>
            </w:tcBorders>
            <w:shd w:val="clear" w:color="auto" w:fill="FFFFFF"/>
            <w:vAlign w:val="center"/>
          </w:tcPr>
          <w:p w14:paraId="4E5EBB7A">
            <w:pPr>
              <w:jc w:val="center"/>
              <w:rPr>
                <w:rFonts w:eastAsia="仿宋_GB2312"/>
                <w:kern w:val="0"/>
                <w:sz w:val="24"/>
                <w:szCs w:val="21"/>
              </w:rPr>
            </w:pPr>
            <w:r>
              <w:rPr>
                <w:rFonts w:hint="eastAsia" w:eastAsia="仿宋_GB2312"/>
                <w:kern w:val="0"/>
                <w:sz w:val="24"/>
                <w:szCs w:val="21"/>
              </w:rPr>
              <w:t>保湿剂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D78770">
            <w:pPr>
              <w:jc w:val="center"/>
              <w:rPr>
                <w:rFonts w:eastAsia="仿宋_GB2312"/>
                <w:kern w:val="0"/>
                <w:sz w:val="24"/>
                <w:szCs w:val="21"/>
              </w:rPr>
            </w:pPr>
            <w:r>
              <w:rPr>
                <w:rFonts w:hint="eastAsia" w:eastAsia="仿宋_GB2312"/>
                <w:kern w:val="0"/>
                <w:sz w:val="24"/>
                <w:szCs w:val="21"/>
              </w:rPr>
              <w:t>01946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CCB473">
            <w:pPr>
              <w:jc w:val="center"/>
              <w:rPr>
                <w:rFonts w:eastAsia="仿宋_GB2312"/>
                <w:kern w:val="0"/>
                <w:sz w:val="24"/>
                <w:szCs w:val="21"/>
              </w:rPr>
            </w:pPr>
          </w:p>
        </w:tc>
      </w:tr>
      <w:tr w14:paraId="09CF6B76">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5ED0DEEE">
            <w:pPr>
              <w:jc w:val="center"/>
              <w:textAlignment w:val="center"/>
              <w:rPr>
                <w:rFonts w:eastAsia="仿宋_GB2312"/>
                <w:kern w:val="0"/>
                <w:sz w:val="24"/>
                <w:szCs w:val="21"/>
              </w:rPr>
            </w:pPr>
            <w:r>
              <w:rPr>
                <w:rFonts w:hint="eastAsia" w:eastAsia="仿宋_GB2312"/>
                <w:kern w:val="0"/>
                <w:sz w:val="24"/>
                <w:szCs w:val="21"/>
              </w:rPr>
              <w:t>4</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FC869B">
            <w:pPr>
              <w:jc w:val="center"/>
              <w:textAlignment w:val="center"/>
              <w:rPr>
                <w:rFonts w:eastAsia="仿宋_GB2312"/>
                <w:kern w:val="0"/>
                <w:sz w:val="24"/>
                <w:szCs w:val="21"/>
              </w:rPr>
            </w:pPr>
            <w:r>
              <w:rPr>
                <w:rFonts w:hint="eastAsia" w:eastAsia="仿宋_GB2312"/>
                <w:kern w:val="0"/>
                <w:sz w:val="24"/>
                <w:szCs w:val="21"/>
              </w:rPr>
              <w:t>库拉索芦荟（ALOE BARBADENSIS）叶汁</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34AC">
            <w:pPr>
              <w:jc w:val="center"/>
              <w:textAlignment w:val="center"/>
              <w:rPr>
                <w:rFonts w:eastAsia="仿宋_GB2312"/>
                <w:kern w:val="0"/>
                <w:sz w:val="24"/>
                <w:szCs w:val="21"/>
              </w:rPr>
            </w:pPr>
            <w:r>
              <w:rPr>
                <w:rFonts w:eastAsia="仿宋_GB2312"/>
                <w:kern w:val="0"/>
                <w:sz w:val="24"/>
                <w:szCs w:val="21"/>
              </w:rPr>
              <w:t>ALOE BARBADENSIS LEAF JUICE</w:t>
            </w:r>
          </w:p>
        </w:tc>
        <w:tc>
          <w:tcPr>
            <w:tcW w:w="1207" w:type="dxa"/>
            <w:vMerge w:val="restart"/>
            <w:tcBorders>
              <w:left w:val="single" w:color="000000" w:sz="4" w:space="0"/>
              <w:right w:val="single" w:color="000000" w:sz="4" w:space="0"/>
            </w:tcBorders>
            <w:shd w:val="clear" w:color="auto" w:fill="FFFFFF"/>
            <w:vAlign w:val="center"/>
          </w:tcPr>
          <w:p w14:paraId="1D17FCC1">
            <w:pPr>
              <w:jc w:val="center"/>
              <w:rPr>
                <w:rFonts w:eastAsia="仿宋_GB2312"/>
                <w:kern w:val="0"/>
                <w:sz w:val="24"/>
                <w:szCs w:val="21"/>
              </w:rPr>
            </w:pPr>
            <w:r>
              <w:rPr>
                <w:rFonts w:hint="eastAsia" w:eastAsia="仿宋_GB2312"/>
                <w:kern w:val="0"/>
                <w:sz w:val="24"/>
                <w:szCs w:val="21"/>
              </w:rPr>
              <w:t>皮肤调理剂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79A56D">
            <w:pPr>
              <w:jc w:val="center"/>
              <w:rPr>
                <w:rFonts w:eastAsia="仿宋_GB2312"/>
                <w:kern w:val="0"/>
                <w:sz w:val="24"/>
                <w:szCs w:val="21"/>
              </w:rPr>
            </w:pPr>
            <w:r>
              <w:rPr>
                <w:rFonts w:hint="eastAsia" w:eastAsia="仿宋_GB2312"/>
                <w:kern w:val="0"/>
                <w:sz w:val="24"/>
                <w:szCs w:val="21"/>
              </w:rPr>
              <w:t>04173</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D430C6">
            <w:pPr>
              <w:jc w:val="center"/>
              <w:rPr>
                <w:rFonts w:eastAsia="仿宋_GB2312"/>
                <w:kern w:val="0"/>
                <w:sz w:val="24"/>
                <w:szCs w:val="21"/>
              </w:rPr>
            </w:pPr>
          </w:p>
        </w:tc>
      </w:tr>
      <w:tr w14:paraId="21B6D7A0">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039E0E61">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4C200F4">
            <w:pPr>
              <w:jc w:val="center"/>
              <w:textAlignment w:val="center"/>
              <w:rPr>
                <w:rFonts w:eastAsia="仿宋_GB2312"/>
                <w:kern w:val="0"/>
                <w:sz w:val="24"/>
                <w:szCs w:val="21"/>
              </w:rPr>
            </w:pPr>
            <w:r>
              <w:rPr>
                <w:rFonts w:hint="eastAsia" w:eastAsia="仿宋_GB2312"/>
                <w:kern w:val="0"/>
                <w:sz w:val="24"/>
                <w:szCs w:val="21"/>
              </w:rPr>
              <w:t>甘油</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C78A">
            <w:pPr>
              <w:jc w:val="center"/>
              <w:textAlignment w:val="center"/>
              <w:rPr>
                <w:rFonts w:eastAsia="仿宋_GB2312"/>
                <w:kern w:val="0"/>
                <w:sz w:val="24"/>
                <w:szCs w:val="21"/>
              </w:rPr>
            </w:pPr>
            <w:r>
              <w:rPr>
                <w:rFonts w:eastAsia="仿宋_GB2312"/>
                <w:kern w:val="0"/>
                <w:sz w:val="24"/>
                <w:szCs w:val="21"/>
              </w:rPr>
              <w:t>GLYCERIN</w:t>
            </w:r>
          </w:p>
        </w:tc>
        <w:tc>
          <w:tcPr>
            <w:tcW w:w="1207" w:type="dxa"/>
            <w:vMerge w:val="continue"/>
            <w:tcBorders>
              <w:left w:val="single" w:color="000000" w:sz="4" w:space="0"/>
              <w:right w:val="single" w:color="000000" w:sz="4" w:space="0"/>
            </w:tcBorders>
            <w:shd w:val="clear" w:color="auto" w:fill="FFFFFF"/>
            <w:vAlign w:val="center"/>
          </w:tcPr>
          <w:p w14:paraId="0ADEE28B">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DAEE1">
            <w:pPr>
              <w:jc w:val="center"/>
              <w:rPr>
                <w:rFonts w:eastAsia="仿宋_GB2312"/>
                <w:kern w:val="0"/>
                <w:sz w:val="24"/>
                <w:szCs w:val="21"/>
              </w:rPr>
            </w:pPr>
            <w:r>
              <w:rPr>
                <w:rFonts w:hint="eastAsia" w:eastAsia="仿宋_GB2312"/>
                <w:kern w:val="0"/>
                <w:sz w:val="24"/>
                <w:szCs w:val="21"/>
              </w:rPr>
              <w:t>02421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1FC882">
            <w:pPr>
              <w:jc w:val="center"/>
              <w:rPr>
                <w:rFonts w:eastAsia="仿宋_GB2312"/>
                <w:kern w:val="0"/>
                <w:sz w:val="24"/>
                <w:szCs w:val="21"/>
              </w:rPr>
            </w:pPr>
          </w:p>
        </w:tc>
      </w:tr>
      <w:tr w14:paraId="688EB1AB">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22904458">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2DB91A">
            <w:pPr>
              <w:jc w:val="center"/>
              <w:textAlignment w:val="center"/>
              <w:rPr>
                <w:rFonts w:eastAsia="仿宋_GB2312"/>
                <w:kern w:val="0"/>
                <w:sz w:val="24"/>
                <w:szCs w:val="21"/>
              </w:rPr>
            </w:pPr>
            <w:r>
              <w:rPr>
                <w:rFonts w:hint="eastAsia" w:eastAsia="仿宋_GB2312"/>
                <w:kern w:val="0"/>
                <w:sz w:val="24"/>
                <w:szCs w:val="21"/>
              </w:rPr>
              <w:t>海藻糖</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BAB6">
            <w:pPr>
              <w:jc w:val="center"/>
              <w:textAlignment w:val="center"/>
              <w:rPr>
                <w:rFonts w:eastAsia="仿宋_GB2312"/>
                <w:kern w:val="0"/>
                <w:sz w:val="24"/>
                <w:szCs w:val="21"/>
              </w:rPr>
            </w:pPr>
            <w:r>
              <w:rPr>
                <w:rFonts w:eastAsia="仿宋_GB2312"/>
                <w:kern w:val="0"/>
                <w:sz w:val="24"/>
                <w:szCs w:val="21"/>
              </w:rPr>
              <w:t>TREHALOSE</w:t>
            </w:r>
          </w:p>
        </w:tc>
        <w:tc>
          <w:tcPr>
            <w:tcW w:w="1207" w:type="dxa"/>
            <w:vMerge w:val="continue"/>
            <w:tcBorders>
              <w:left w:val="single" w:color="000000" w:sz="4" w:space="0"/>
              <w:right w:val="single" w:color="000000" w:sz="4" w:space="0"/>
            </w:tcBorders>
            <w:shd w:val="clear" w:color="auto" w:fill="FFFFFF"/>
            <w:vAlign w:val="center"/>
          </w:tcPr>
          <w:p w14:paraId="2DDF1841">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ED3DF0">
            <w:pPr>
              <w:jc w:val="center"/>
              <w:rPr>
                <w:rFonts w:eastAsia="仿宋_GB2312"/>
                <w:kern w:val="0"/>
                <w:sz w:val="24"/>
                <w:szCs w:val="21"/>
              </w:rPr>
            </w:pPr>
            <w:r>
              <w:rPr>
                <w:rFonts w:hint="eastAsia" w:eastAsia="仿宋_GB2312"/>
                <w:kern w:val="0"/>
                <w:sz w:val="24"/>
                <w:szCs w:val="21"/>
              </w:rPr>
              <w:t>02745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E67277">
            <w:pPr>
              <w:jc w:val="center"/>
              <w:rPr>
                <w:rFonts w:eastAsia="仿宋_GB2312"/>
                <w:kern w:val="0"/>
                <w:sz w:val="24"/>
                <w:szCs w:val="21"/>
              </w:rPr>
            </w:pPr>
          </w:p>
        </w:tc>
      </w:tr>
      <w:tr w14:paraId="2C5A5003">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668290E8">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1568170">
            <w:pPr>
              <w:jc w:val="center"/>
              <w:textAlignment w:val="center"/>
              <w:rPr>
                <w:rFonts w:eastAsia="仿宋_GB2312"/>
                <w:kern w:val="0"/>
                <w:sz w:val="24"/>
                <w:szCs w:val="21"/>
              </w:rPr>
            </w:pPr>
            <w:r>
              <w:rPr>
                <w:rFonts w:hint="eastAsia" w:eastAsia="仿宋_GB2312"/>
                <w:kern w:val="0"/>
                <w:sz w:val="24"/>
                <w:szCs w:val="21"/>
              </w:rPr>
              <w:t>苯氧乙醇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09F95">
            <w:pPr>
              <w:jc w:val="center"/>
              <w:textAlignment w:val="center"/>
              <w:rPr>
                <w:rFonts w:eastAsia="仿宋_GB2312"/>
                <w:kern w:val="0"/>
                <w:sz w:val="24"/>
                <w:szCs w:val="21"/>
              </w:rPr>
            </w:pPr>
            <w:r>
              <w:rPr>
                <w:rFonts w:eastAsia="仿宋_GB2312"/>
                <w:kern w:val="0"/>
                <w:sz w:val="24"/>
                <w:szCs w:val="21"/>
              </w:rPr>
              <w:t>PHENOXYETHANOL</w:t>
            </w:r>
          </w:p>
        </w:tc>
        <w:tc>
          <w:tcPr>
            <w:tcW w:w="1207" w:type="dxa"/>
            <w:vMerge w:val="continue"/>
            <w:tcBorders>
              <w:left w:val="single" w:color="000000" w:sz="4" w:space="0"/>
              <w:right w:val="single" w:color="000000" w:sz="4" w:space="0"/>
            </w:tcBorders>
            <w:shd w:val="clear" w:color="auto" w:fill="FFFFFF"/>
            <w:vAlign w:val="center"/>
          </w:tcPr>
          <w:p w14:paraId="7FD36D7B">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2A64E8">
            <w:pPr>
              <w:jc w:val="center"/>
              <w:rPr>
                <w:rFonts w:eastAsia="仿宋_GB2312"/>
                <w:kern w:val="0"/>
                <w:sz w:val="24"/>
                <w:szCs w:val="21"/>
              </w:rPr>
            </w:pPr>
            <w:r>
              <w:rPr>
                <w:rFonts w:hint="eastAsia" w:eastAsia="仿宋_GB2312"/>
                <w:kern w:val="0"/>
                <w:sz w:val="24"/>
                <w:szCs w:val="21"/>
              </w:rPr>
              <w:t>01294</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E7EEC5">
            <w:pPr>
              <w:jc w:val="center"/>
              <w:rPr>
                <w:rFonts w:eastAsia="仿宋_GB2312"/>
                <w:kern w:val="0"/>
                <w:sz w:val="24"/>
                <w:szCs w:val="21"/>
              </w:rPr>
            </w:pPr>
            <w:r>
              <w:rPr>
                <w:rFonts w:hint="eastAsia" w:eastAsia="仿宋_GB2312"/>
                <w:kern w:val="0"/>
                <w:sz w:val="24"/>
                <w:szCs w:val="21"/>
              </w:rPr>
              <w:t>《化妆品安全技术规范》准用防腐剂（表4）序号37</w:t>
            </w:r>
          </w:p>
        </w:tc>
      </w:tr>
      <w:tr w14:paraId="07A3B702">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bottom w:val="single" w:color="000000" w:sz="4" w:space="0"/>
              <w:right w:val="single" w:color="000000" w:sz="4" w:space="0"/>
            </w:tcBorders>
            <w:shd w:val="clear" w:color="auto" w:fill="auto"/>
            <w:vAlign w:val="center"/>
          </w:tcPr>
          <w:p w14:paraId="0FA23E4C">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AE3FCA3">
            <w:pPr>
              <w:jc w:val="center"/>
              <w:textAlignment w:val="center"/>
              <w:rPr>
                <w:rFonts w:eastAsia="仿宋_GB2312"/>
                <w:kern w:val="0"/>
                <w:sz w:val="24"/>
                <w:szCs w:val="21"/>
              </w:rPr>
            </w:pPr>
            <w:r>
              <w:rPr>
                <w:rFonts w:hint="eastAsia" w:eastAsia="仿宋_GB2312"/>
                <w:kern w:val="0"/>
                <w:sz w:val="24"/>
                <w:szCs w:val="21"/>
              </w:rPr>
              <w:t>乙基己基甘油</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D4CC">
            <w:pPr>
              <w:jc w:val="center"/>
              <w:textAlignment w:val="center"/>
              <w:rPr>
                <w:rFonts w:eastAsia="仿宋_GB2312"/>
                <w:kern w:val="0"/>
                <w:sz w:val="24"/>
                <w:szCs w:val="21"/>
              </w:rPr>
            </w:pPr>
            <w:r>
              <w:rPr>
                <w:rFonts w:eastAsia="仿宋_GB2312"/>
                <w:kern w:val="0"/>
                <w:sz w:val="24"/>
                <w:szCs w:val="21"/>
              </w:rPr>
              <w:t>ETHYLHEXYLGLYCERIN</w:t>
            </w:r>
          </w:p>
        </w:tc>
        <w:tc>
          <w:tcPr>
            <w:tcW w:w="1207" w:type="dxa"/>
            <w:vMerge w:val="continue"/>
            <w:tcBorders>
              <w:left w:val="single" w:color="000000" w:sz="4" w:space="0"/>
              <w:bottom w:val="single" w:color="000000" w:sz="4" w:space="0"/>
              <w:right w:val="single" w:color="000000" w:sz="4" w:space="0"/>
            </w:tcBorders>
            <w:shd w:val="clear" w:color="auto" w:fill="FFFFFF"/>
            <w:vAlign w:val="center"/>
          </w:tcPr>
          <w:p w14:paraId="03F3C5A2">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C95E4A">
            <w:pPr>
              <w:jc w:val="center"/>
              <w:rPr>
                <w:rFonts w:eastAsia="仿宋_GB2312"/>
                <w:kern w:val="0"/>
                <w:sz w:val="24"/>
                <w:szCs w:val="21"/>
              </w:rPr>
            </w:pPr>
            <w:r>
              <w:rPr>
                <w:rFonts w:hint="eastAsia" w:eastAsia="仿宋_GB2312"/>
                <w:kern w:val="0"/>
                <w:sz w:val="24"/>
                <w:szCs w:val="21"/>
              </w:rPr>
              <w:t>07706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FD1852">
            <w:pPr>
              <w:jc w:val="center"/>
              <w:rPr>
                <w:rFonts w:eastAsia="仿宋_GB2312"/>
                <w:kern w:val="0"/>
                <w:sz w:val="24"/>
                <w:szCs w:val="21"/>
              </w:rPr>
            </w:pPr>
          </w:p>
        </w:tc>
      </w:tr>
      <w:tr w14:paraId="74C330BE">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EDC61EA">
            <w:pPr>
              <w:jc w:val="center"/>
              <w:textAlignment w:val="center"/>
              <w:rPr>
                <w:rFonts w:eastAsia="仿宋_GB2312"/>
                <w:kern w:val="0"/>
                <w:sz w:val="24"/>
                <w:szCs w:val="21"/>
              </w:rPr>
            </w:pPr>
            <w:r>
              <w:rPr>
                <w:rFonts w:hint="eastAsia" w:eastAsia="仿宋_GB2312"/>
                <w:kern w:val="0"/>
                <w:sz w:val="24"/>
                <w:szCs w:val="21"/>
              </w:rPr>
              <w:t>5</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4343B2B">
            <w:pPr>
              <w:jc w:val="center"/>
              <w:textAlignment w:val="center"/>
              <w:rPr>
                <w:rFonts w:eastAsia="仿宋_GB2312"/>
                <w:kern w:val="0"/>
                <w:sz w:val="24"/>
                <w:szCs w:val="21"/>
              </w:rPr>
            </w:pPr>
            <w:r>
              <w:rPr>
                <w:rFonts w:hint="eastAsia" w:eastAsia="仿宋_GB2312"/>
                <w:kern w:val="0"/>
                <w:sz w:val="24"/>
                <w:szCs w:val="21"/>
              </w:rPr>
              <w:t>甜菜碱</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5751">
            <w:pPr>
              <w:jc w:val="center"/>
              <w:textAlignment w:val="center"/>
              <w:rPr>
                <w:rFonts w:eastAsia="仿宋_GB2312"/>
                <w:kern w:val="0"/>
                <w:sz w:val="24"/>
                <w:szCs w:val="21"/>
              </w:rPr>
            </w:pPr>
            <w:r>
              <w:rPr>
                <w:rFonts w:eastAsia="仿宋_GB2312"/>
                <w:kern w:val="0"/>
                <w:sz w:val="24"/>
                <w:szCs w:val="21"/>
              </w:rPr>
              <w:t>BETAINE</w:t>
            </w:r>
          </w:p>
        </w:tc>
        <w:tc>
          <w:tcPr>
            <w:tcW w:w="1207" w:type="dxa"/>
            <w:tcBorders>
              <w:left w:val="single" w:color="000000" w:sz="4" w:space="0"/>
              <w:bottom w:val="single" w:color="000000" w:sz="4" w:space="0"/>
              <w:right w:val="single" w:color="000000" w:sz="4" w:space="0"/>
            </w:tcBorders>
            <w:shd w:val="clear" w:color="auto" w:fill="FFFFFF"/>
            <w:vAlign w:val="center"/>
          </w:tcPr>
          <w:p w14:paraId="41601316">
            <w:pPr>
              <w:jc w:val="center"/>
              <w:rPr>
                <w:rFonts w:eastAsia="仿宋_GB2312"/>
                <w:kern w:val="0"/>
                <w:sz w:val="24"/>
                <w:szCs w:val="21"/>
              </w:rPr>
            </w:pPr>
            <w:r>
              <w:rPr>
                <w:rFonts w:hint="eastAsia" w:eastAsia="仿宋_GB2312"/>
                <w:kern w:val="0"/>
                <w:sz w:val="24"/>
                <w:szCs w:val="21"/>
              </w:rPr>
              <w:t>保湿剂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731ABE">
            <w:pPr>
              <w:jc w:val="center"/>
              <w:rPr>
                <w:rFonts w:eastAsia="仿宋_GB2312"/>
                <w:kern w:val="0"/>
                <w:sz w:val="24"/>
                <w:szCs w:val="21"/>
              </w:rPr>
            </w:pPr>
            <w:r>
              <w:rPr>
                <w:rFonts w:hint="eastAsia" w:eastAsia="仿宋_GB2312"/>
                <w:kern w:val="0"/>
                <w:sz w:val="24"/>
                <w:szCs w:val="21"/>
              </w:rPr>
              <w:t>06665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F48659">
            <w:pPr>
              <w:jc w:val="center"/>
              <w:rPr>
                <w:rFonts w:eastAsia="仿宋_GB2312"/>
                <w:kern w:val="0"/>
                <w:sz w:val="24"/>
                <w:szCs w:val="21"/>
              </w:rPr>
            </w:pPr>
          </w:p>
        </w:tc>
      </w:tr>
      <w:tr w14:paraId="5A27435B">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367A1B54">
            <w:pPr>
              <w:jc w:val="center"/>
              <w:textAlignment w:val="center"/>
              <w:rPr>
                <w:rFonts w:eastAsia="仿宋_GB2312"/>
                <w:kern w:val="0"/>
                <w:sz w:val="24"/>
                <w:szCs w:val="21"/>
              </w:rPr>
            </w:pPr>
            <w:r>
              <w:rPr>
                <w:rFonts w:hint="eastAsia" w:eastAsia="仿宋_GB2312"/>
                <w:kern w:val="0"/>
                <w:sz w:val="24"/>
                <w:szCs w:val="21"/>
              </w:rPr>
              <w:t>6</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D68DBA9">
            <w:pPr>
              <w:jc w:val="center"/>
              <w:textAlignment w:val="center"/>
              <w:rPr>
                <w:rFonts w:eastAsia="仿宋_GB2312"/>
                <w:kern w:val="0"/>
                <w:sz w:val="24"/>
                <w:szCs w:val="21"/>
              </w:rPr>
            </w:pPr>
            <w:r>
              <w:rPr>
                <w:rFonts w:hint="eastAsia" w:eastAsia="仿宋_GB2312"/>
                <w:kern w:val="0"/>
                <w:sz w:val="24"/>
                <w:szCs w:val="21"/>
              </w:rPr>
              <w:t>1,2-己二醇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7885">
            <w:pPr>
              <w:jc w:val="center"/>
              <w:textAlignment w:val="center"/>
              <w:rPr>
                <w:rFonts w:eastAsia="仿宋_GB2312"/>
                <w:kern w:val="0"/>
                <w:sz w:val="24"/>
                <w:szCs w:val="21"/>
              </w:rPr>
            </w:pPr>
            <w:r>
              <w:rPr>
                <w:rFonts w:eastAsia="仿宋_GB2312"/>
                <w:kern w:val="0"/>
                <w:sz w:val="24"/>
                <w:szCs w:val="21"/>
              </w:rPr>
              <w:t>1,2-HEXANEDIOL</w:t>
            </w:r>
          </w:p>
        </w:tc>
        <w:tc>
          <w:tcPr>
            <w:tcW w:w="1207" w:type="dxa"/>
            <w:tcBorders>
              <w:left w:val="single" w:color="000000" w:sz="4" w:space="0"/>
              <w:bottom w:val="single" w:color="000000" w:sz="4" w:space="0"/>
              <w:right w:val="single" w:color="000000" w:sz="4" w:space="0"/>
            </w:tcBorders>
            <w:shd w:val="clear" w:color="auto" w:fill="FFFFFF"/>
            <w:vAlign w:val="center"/>
          </w:tcPr>
          <w:p w14:paraId="065FB79D">
            <w:pPr>
              <w:jc w:val="center"/>
              <w:rPr>
                <w:rFonts w:eastAsia="仿宋_GB2312"/>
                <w:kern w:val="0"/>
                <w:sz w:val="24"/>
                <w:szCs w:val="21"/>
              </w:rPr>
            </w:pPr>
            <w:r>
              <w:rPr>
                <w:rFonts w:hint="eastAsia" w:eastAsia="仿宋_GB2312"/>
                <w:kern w:val="0"/>
                <w:sz w:val="24"/>
                <w:szCs w:val="21"/>
              </w:rPr>
              <w:t>保湿剂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73E220">
            <w:pPr>
              <w:jc w:val="center"/>
              <w:rPr>
                <w:rFonts w:eastAsia="仿宋_GB2312"/>
                <w:kern w:val="0"/>
                <w:sz w:val="24"/>
                <w:szCs w:val="21"/>
              </w:rPr>
            </w:pPr>
            <w:r>
              <w:rPr>
                <w:rFonts w:hint="eastAsia" w:eastAsia="仿宋_GB2312"/>
                <w:kern w:val="0"/>
                <w:sz w:val="24"/>
                <w:szCs w:val="21"/>
              </w:rPr>
              <w:t>00004</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A08FE5">
            <w:pPr>
              <w:jc w:val="center"/>
              <w:rPr>
                <w:rFonts w:eastAsia="仿宋_GB2312"/>
                <w:kern w:val="0"/>
                <w:sz w:val="24"/>
                <w:szCs w:val="21"/>
              </w:rPr>
            </w:pPr>
          </w:p>
        </w:tc>
      </w:tr>
      <w:tr w14:paraId="506A72FD">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5FDF7FFC">
            <w:pPr>
              <w:jc w:val="center"/>
              <w:textAlignment w:val="center"/>
              <w:rPr>
                <w:rFonts w:eastAsia="仿宋_GB2312"/>
                <w:kern w:val="0"/>
                <w:sz w:val="24"/>
                <w:szCs w:val="21"/>
              </w:rPr>
            </w:pPr>
            <w:r>
              <w:rPr>
                <w:rFonts w:hint="eastAsia" w:eastAsia="仿宋_GB2312"/>
                <w:kern w:val="0"/>
                <w:sz w:val="24"/>
                <w:szCs w:val="21"/>
              </w:rPr>
              <w:t>7</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AA95AEA">
            <w:pPr>
              <w:jc w:val="center"/>
              <w:textAlignment w:val="center"/>
              <w:rPr>
                <w:rFonts w:eastAsia="仿宋_GB2312"/>
                <w:kern w:val="0"/>
                <w:sz w:val="24"/>
                <w:szCs w:val="21"/>
              </w:rPr>
            </w:pPr>
            <w:r>
              <w:rPr>
                <w:rFonts w:hint="eastAsia" w:eastAsia="仿宋_GB2312"/>
                <w:kern w:val="0"/>
                <w:sz w:val="24"/>
                <w:szCs w:val="21"/>
              </w:rPr>
              <w:t>水</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B0AB">
            <w:pPr>
              <w:jc w:val="center"/>
              <w:textAlignment w:val="center"/>
              <w:rPr>
                <w:rFonts w:eastAsia="仿宋_GB2312"/>
                <w:kern w:val="0"/>
                <w:sz w:val="24"/>
                <w:szCs w:val="21"/>
              </w:rPr>
            </w:pPr>
            <w:r>
              <w:rPr>
                <w:rFonts w:eastAsia="仿宋_GB2312"/>
                <w:kern w:val="0"/>
                <w:sz w:val="24"/>
                <w:szCs w:val="21"/>
              </w:rPr>
              <w:t>WATER</w:t>
            </w:r>
          </w:p>
        </w:tc>
        <w:tc>
          <w:tcPr>
            <w:tcW w:w="1207" w:type="dxa"/>
            <w:vMerge w:val="restart"/>
            <w:tcBorders>
              <w:left w:val="single" w:color="000000" w:sz="4" w:space="0"/>
              <w:right w:val="single" w:color="000000" w:sz="4" w:space="0"/>
            </w:tcBorders>
            <w:shd w:val="clear" w:color="auto" w:fill="FFFFFF"/>
            <w:vAlign w:val="center"/>
          </w:tcPr>
          <w:p w14:paraId="33B77E81">
            <w:pPr>
              <w:jc w:val="center"/>
              <w:rPr>
                <w:rFonts w:eastAsia="仿宋_GB2312"/>
                <w:kern w:val="0"/>
                <w:sz w:val="24"/>
                <w:szCs w:val="21"/>
              </w:rPr>
            </w:pPr>
            <w:r>
              <w:rPr>
                <w:rFonts w:hint="eastAsia" w:eastAsia="仿宋_GB2312"/>
                <w:kern w:val="0"/>
                <w:sz w:val="24"/>
                <w:szCs w:val="21"/>
              </w:rPr>
              <w:t>皮肤调理剂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C4310A">
            <w:pPr>
              <w:jc w:val="center"/>
              <w:rPr>
                <w:rFonts w:eastAsia="仿宋_GB2312"/>
                <w:kern w:val="0"/>
                <w:sz w:val="24"/>
                <w:szCs w:val="21"/>
              </w:rPr>
            </w:pPr>
            <w:r>
              <w:rPr>
                <w:rFonts w:hint="eastAsia" w:eastAsia="仿宋_GB2312"/>
                <w:kern w:val="0"/>
                <w:sz w:val="24"/>
                <w:szCs w:val="21"/>
              </w:rPr>
              <w:t>06260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EDECB7">
            <w:pPr>
              <w:jc w:val="center"/>
              <w:rPr>
                <w:rFonts w:eastAsia="仿宋_GB2312"/>
                <w:kern w:val="0"/>
                <w:sz w:val="24"/>
                <w:szCs w:val="21"/>
              </w:rPr>
            </w:pPr>
          </w:p>
        </w:tc>
      </w:tr>
      <w:tr w14:paraId="2A396380">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3184C620">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3CB7139">
            <w:pPr>
              <w:jc w:val="center"/>
              <w:textAlignment w:val="center"/>
              <w:rPr>
                <w:rFonts w:eastAsia="仿宋_GB2312"/>
                <w:kern w:val="0"/>
                <w:sz w:val="24"/>
                <w:szCs w:val="21"/>
              </w:rPr>
            </w:pPr>
            <w:r>
              <w:rPr>
                <w:rFonts w:hint="eastAsia" w:eastAsia="仿宋_GB2312"/>
                <w:kern w:val="0"/>
                <w:sz w:val="24"/>
                <w:szCs w:val="21"/>
              </w:rPr>
              <w:t>丁二醇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62B58">
            <w:pPr>
              <w:jc w:val="center"/>
              <w:textAlignment w:val="center"/>
              <w:rPr>
                <w:rFonts w:eastAsia="仿宋_GB2312"/>
                <w:kern w:val="0"/>
                <w:sz w:val="24"/>
                <w:szCs w:val="21"/>
              </w:rPr>
            </w:pPr>
            <w:r>
              <w:rPr>
                <w:rFonts w:eastAsia="仿宋_GB2312"/>
                <w:kern w:val="0"/>
                <w:sz w:val="24"/>
                <w:szCs w:val="21"/>
              </w:rPr>
              <w:t>BUTYLENE GLYCOL</w:t>
            </w:r>
          </w:p>
        </w:tc>
        <w:tc>
          <w:tcPr>
            <w:tcW w:w="1207" w:type="dxa"/>
            <w:vMerge w:val="continue"/>
            <w:tcBorders>
              <w:left w:val="single" w:color="000000" w:sz="4" w:space="0"/>
              <w:right w:val="single" w:color="000000" w:sz="4" w:space="0"/>
            </w:tcBorders>
            <w:shd w:val="clear" w:color="auto" w:fill="FFFFFF"/>
            <w:vAlign w:val="center"/>
          </w:tcPr>
          <w:p w14:paraId="1BB7CFF4">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A64CD7">
            <w:pPr>
              <w:jc w:val="center"/>
              <w:rPr>
                <w:rFonts w:eastAsia="仿宋_GB2312"/>
                <w:kern w:val="0"/>
                <w:sz w:val="24"/>
                <w:szCs w:val="21"/>
              </w:rPr>
            </w:pPr>
            <w:r>
              <w:rPr>
                <w:rFonts w:hint="eastAsia" w:eastAsia="仿宋_GB2312"/>
                <w:kern w:val="0"/>
                <w:sz w:val="24"/>
                <w:szCs w:val="21"/>
              </w:rPr>
              <w:t>01946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33ABA7">
            <w:pPr>
              <w:jc w:val="center"/>
              <w:rPr>
                <w:rFonts w:eastAsia="仿宋_GB2312"/>
                <w:kern w:val="0"/>
                <w:sz w:val="24"/>
                <w:szCs w:val="21"/>
              </w:rPr>
            </w:pPr>
          </w:p>
        </w:tc>
      </w:tr>
      <w:tr w14:paraId="4457B145">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bottom w:val="single" w:color="000000" w:sz="4" w:space="0"/>
              <w:right w:val="single" w:color="000000" w:sz="4" w:space="0"/>
            </w:tcBorders>
            <w:shd w:val="clear" w:color="auto" w:fill="auto"/>
            <w:vAlign w:val="center"/>
          </w:tcPr>
          <w:p w14:paraId="6A5E88B4">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B9046C3">
            <w:pPr>
              <w:jc w:val="center"/>
              <w:textAlignment w:val="center"/>
              <w:rPr>
                <w:rFonts w:eastAsia="仿宋_GB2312"/>
                <w:kern w:val="0"/>
                <w:sz w:val="24"/>
                <w:szCs w:val="21"/>
              </w:rPr>
            </w:pPr>
            <w:r>
              <w:rPr>
                <w:rFonts w:hint="eastAsia" w:eastAsia="仿宋_GB2312"/>
                <w:kern w:val="0"/>
                <w:sz w:val="24"/>
                <w:szCs w:val="21"/>
              </w:rPr>
              <w:t>马齿苋（PORTULACA OLERACEA）提取物</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17745">
            <w:pPr>
              <w:jc w:val="center"/>
              <w:textAlignment w:val="center"/>
              <w:rPr>
                <w:rFonts w:eastAsia="仿宋_GB2312"/>
                <w:kern w:val="0"/>
                <w:sz w:val="24"/>
                <w:szCs w:val="21"/>
              </w:rPr>
            </w:pPr>
            <w:r>
              <w:rPr>
                <w:rFonts w:eastAsia="仿宋_GB2312"/>
                <w:kern w:val="0"/>
                <w:sz w:val="24"/>
                <w:szCs w:val="21"/>
              </w:rPr>
              <w:t>PORTULACA OLERACEA EXTRACT</w:t>
            </w:r>
          </w:p>
        </w:tc>
        <w:tc>
          <w:tcPr>
            <w:tcW w:w="1207" w:type="dxa"/>
            <w:vMerge w:val="continue"/>
            <w:tcBorders>
              <w:left w:val="single" w:color="000000" w:sz="4" w:space="0"/>
              <w:bottom w:val="single" w:color="000000" w:sz="4" w:space="0"/>
              <w:right w:val="single" w:color="000000" w:sz="4" w:space="0"/>
            </w:tcBorders>
            <w:shd w:val="clear" w:color="auto" w:fill="FFFFFF"/>
            <w:vAlign w:val="center"/>
          </w:tcPr>
          <w:p w14:paraId="308CFD34">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1C8674">
            <w:pPr>
              <w:jc w:val="center"/>
              <w:rPr>
                <w:rFonts w:eastAsia="仿宋_GB2312"/>
                <w:kern w:val="0"/>
                <w:sz w:val="24"/>
                <w:szCs w:val="21"/>
              </w:rPr>
            </w:pPr>
            <w:r>
              <w:rPr>
                <w:rFonts w:hint="eastAsia" w:eastAsia="仿宋_GB2312"/>
                <w:kern w:val="0"/>
                <w:sz w:val="24"/>
                <w:szCs w:val="21"/>
              </w:rPr>
              <w:t>04547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BA5A1A">
            <w:pPr>
              <w:jc w:val="center"/>
              <w:rPr>
                <w:rFonts w:eastAsia="仿宋_GB2312"/>
                <w:kern w:val="0"/>
                <w:sz w:val="24"/>
                <w:szCs w:val="21"/>
              </w:rPr>
            </w:pPr>
          </w:p>
        </w:tc>
      </w:tr>
      <w:tr w14:paraId="6A514BB3">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2054D4E3">
            <w:pPr>
              <w:jc w:val="center"/>
              <w:textAlignment w:val="center"/>
              <w:rPr>
                <w:rFonts w:eastAsia="仿宋_GB2312"/>
                <w:kern w:val="0"/>
                <w:sz w:val="24"/>
                <w:szCs w:val="21"/>
              </w:rPr>
            </w:pPr>
            <w:r>
              <w:rPr>
                <w:rFonts w:hint="eastAsia" w:eastAsia="仿宋_GB2312"/>
                <w:kern w:val="0"/>
                <w:sz w:val="24"/>
                <w:szCs w:val="21"/>
              </w:rPr>
              <w:t>8</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337E4C7">
            <w:pPr>
              <w:jc w:val="center"/>
              <w:textAlignment w:val="center"/>
              <w:rPr>
                <w:rFonts w:eastAsia="仿宋_GB2312"/>
                <w:kern w:val="0"/>
                <w:sz w:val="24"/>
                <w:szCs w:val="21"/>
              </w:rPr>
            </w:pPr>
            <w:r>
              <w:rPr>
                <w:rFonts w:hint="eastAsia" w:eastAsia="仿宋_GB2312"/>
                <w:kern w:val="0"/>
                <w:sz w:val="24"/>
                <w:szCs w:val="21"/>
              </w:rPr>
              <w:t>甘油葡糖苷</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87B1">
            <w:pPr>
              <w:jc w:val="center"/>
              <w:textAlignment w:val="center"/>
              <w:rPr>
                <w:rFonts w:eastAsia="仿宋_GB2312"/>
                <w:kern w:val="0"/>
                <w:sz w:val="24"/>
                <w:szCs w:val="21"/>
              </w:rPr>
            </w:pPr>
            <w:r>
              <w:rPr>
                <w:rFonts w:eastAsia="仿宋_GB2312"/>
                <w:kern w:val="0"/>
                <w:sz w:val="24"/>
                <w:szCs w:val="21"/>
              </w:rPr>
              <w:t>GLYCERYL GLUCOSIDE</w:t>
            </w:r>
          </w:p>
        </w:tc>
        <w:tc>
          <w:tcPr>
            <w:tcW w:w="1207" w:type="dxa"/>
            <w:vMerge w:val="restart"/>
            <w:tcBorders>
              <w:left w:val="single" w:color="000000" w:sz="4" w:space="0"/>
              <w:right w:val="single" w:color="000000" w:sz="4" w:space="0"/>
            </w:tcBorders>
            <w:shd w:val="clear" w:color="auto" w:fill="FFFFFF"/>
            <w:vAlign w:val="center"/>
          </w:tcPr>
          <w:p w14:paraId="563C8244">
            <w:pPr>
              <w:jc w:val="center"/>
              <w:rPr>
                <w:rFonts w:eastAsia="仿宋_GB2312"/>
                <w:kern w:val="0"/>
                <w:sz w:val="24"/>
                <w:szCs w:val="21"/>
              </w:rPr>
            </w:pPr>
            <w:r>
              <w:rPr>
                <w:rFonts w:hint="eastAsia" w:eastAsia="仿宋_GB2312"/>
                <w:kern w:val="0"/>
                <w:sz w:val="24"/>
                <w:szCs w:val="21"/>
              </w:rPr>
              <w:t>保湿剂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CA03AC">
            <w:pPr>
              <w:jc w:val="center"/>
              <w:rPr>
                <w:rFonts w:eastAsia="仿宋_GB2312"/>
                <w:kern w:val="0"/>
                <w:sz w:val="24"/>
                <w:szCs w:val="21"/>
              </w:rPr>
            </w:pPr>
            <w:r>
              <w:rPr>
                <w:rFonts w:hint="eastAsia" w:eastAsia="仿宋_GB2312"/>
                <w:kern w:val="0"/>
                <w:sz w:val="24"/>
                <w:szCs w:val="21"/>
              </w:rPr>
              <w:t>02462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67C519">
            <w:pPr>
              <w:jc w:val="center"/>
              <w:rPr>
                <w:rFonts w:eastAsia="仿宋_GB2312"/>
                <w:kern w:val="0"/>
                <w:sz w:val="24"/>
                <w:szCs w:val="21"/>
              </w:rPr>
            </w:pPr>
          </w:p>
        </w:tc>
      </w:tr>
      <w:tr w14:paraId="0921C98D">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bottom w:val="single" w:color="000000" w:sz="4" w:space="0"/>
              <w:right w:val="single" w:color="000000" w:sz="4" w:space="0"/>
            </w:tcBorders>
            <w:shd w:val="clear" w:color="auto" w:fill="auto"/>
            <w:vAlign w:val="center"/>
          </w:tcPr>
          <w:p w14:paraId="406802E7">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160514E">
            <w:pPr>
              <w:jc w:val="center"/>
              <w:textAlignment w:val="center"/>
              <w:rPr>
                <w:rFonts w:eastAsia="仿宋_GB2312"/>
                <w:kern w:val="0"/>
                <w:sz w:val="24"/>
                <w:szCs w:val="21"/>
              </w:rPr>
            </w:pPr>
            <w:r>
              <w:rPr>
                <w:rFonts w:hint="eastAsia" w:eastAsia="仿宋_GB2312"/>
                <w:kern w:val="0"/>
                <w:sz w:val="24"/>
                <w:szCs w:val="21"/>
              </w:rPr>
              <w:t>甘油</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FF46">
            <w:pPr>
              <w:jc w:val="center"/>
              <w:textAlignment w:val="center"/>
              <w:rPr>
                <w:rFonts w:eastAsia="仿宋_GB2312"/>
                <w:kern w:val="0"/>
                <w:sz w:val="24"/>
                <w:szCs w:val="21"/>
              </w:rPr>
            </w:pPr>
            <w:r>
              <w:rPr>
                <w:rFonts w:eastAsia="仿宋_GB2312"/>
                <w:kern w:val="0"/>
                <w:sz w:val="24"/>
                <w:szCs w:val="21"/>
              </w:rPr>
              <w:t>GLYCERIN</w:t>
            </w:r>
          </w:p>
        </w:tc>
        <w:tc>
          <w:tcPr>
            <w:tcW w:w="1207" w:type="dxa"/>
            <w:vMerge w:val="continue"/>
            <w:tcBorders>
              <w:left w:val="single" w:color="000000" w:sz="4" w:space="0"/>
              <w:bottom w:val="single" w:color="000000" w:sz="4" w:space="0"/>
              <w:right w:val="single" w:color="000000" w:sz="4" w:space="0"/>
            </w:tcBorders>
            <w:shd w:val="clear" w:color="auto" w:fill="FFFFFF"/>
            <w:vAlign w:val="center"/>
          </w:tcPr>
          <w:p w14:paraId="58A1FA1B">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90251D">
            <w:pPr>
              <w:jc w:val="center"/>
              <w:rPr>
                <w:rFonts w:eastAsia="仿宋_GB2312"/>
                <w:kern w:val="0"/>
                <w:sz w:val="24"/>
                <w:szCs w:val="21"/>
              </w:rPr>
            </w:pPr>
            <w:r>
              <w:rPr>
                <w:rFonts w:hint="eastAsia" w:eastAsia="仿宋_GB2312"/>
                <w:kern w:val="0"/>
                <w:sz w:val="24"/>
                <w:szCs w:val="21"/>
              </w:rPr>
              <w:t>02421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9C590A">
            <w:pPr>
              <w:jc w:val="center"/>
              <w:rPr>
                <w:rFonts w:eastAsia="仿宋_GB2312"/>
                <w:kern w:val="0"/>
                <w:sz w:val="24"/>
                <w:szCs w:val="21"/>
              </w:rPr>
            </w:pPr>
          </w:p>
        </w:tc>
      </w:tr>
      <w:tr w14:paraId="2604FAB2">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65E73A41">
            <w:pPr>
              <w:jc w:val="center"/>
              <w:textAlignment w:val="center"/>
              <w:rPr>
                <w:rFonts w:eastAsia="仿宋_GB2312"/>
                <w:kern w:val="0"/>
                <w:sz w:val="24"/>
                <w:szCs w:val="21"/>
              </w:rPr>
            </w:pPr>
            <w:r>
              <w:rPr>
                <w:rFonts w:hint="eastAsia" w:eastAsia="仿宋_GB2312"/>
                <w:kern w:val="0"/>
                <w:sz w:val="24"/>
                <w:szCs w:val="21"/>
              </w:rPr>
              <w:t>9</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077D120">
            <w:pPr>
              <w:jc w:val="center"/>
              <w:textAlignment w:val="center"/>
              <w:rPr>
                <w:rFonts w:eastAsia="仿宋_GB2312"/>
                <w:kern w:val="0"/>
                <w:sz w:val="24"/>
                <w:szCs w:val="21"/>
              </w:rPr>
            </w:pPr>
            <w:r>
              <w:rPr>
                <w:rFonts w:hint="eastAsia" w:eastAsia="仿宋_GB2312"/>
                <w:kern w:val="0"/>
                <w:sz w:val="24"/>
                <w:szCs w:val="21"/>
              </w:rPr>
              <w:t>双-PEG-15 甲基醚聚二甲基硅氧烷</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E2E12">
            <w:pPr>
              <w:jc w:val="center"/>
              <w:textAlignment w:val="center"/>
              <w:rPr>
                <w:rFonts w:eastAsia="仿宋_GB2312"/>
                <w:kern w:val="0"/>
                <w:sz w:val="24"/>
                <w:szCs w:val="21"/>
              </w:rPr>
            </w:pPr>
            <w:r>
              <w:rPr>
                <w:rFonts w:eastAsia="仿宋_GB2312"/>
                <w:kern w:val="0"/>
                <w:sz w:val="24"/>
                <w:szCs w:val="21"/>
              </w:rPr>
              <w:t>BIS-PEG-15 METHYL ETHER DIMETHICONE</w:t>
            </w:r>
          </w:p>
        </w:tc>
        <w:tc>
          <w:tcPr>
            <w:tcW w:w="1207" w:type="dxa"/>
            <w:tcBorders>
              <w:left w:val="single" w:color="000000" w:sz="4" w:space="0"/>
              <w:bottom w:val="single" w:color="000000" w:sz="4" w:space="0"/>
              <w:right w:val="single" w:color="000000" w:sz="4" w:space="0"/>
            </w:tcBorders>
            <w:shd w:val="clear" w:color="auto" w:fill="FFFFFF"/>
            <w:vAlign w:val="center"/>
          </w:tcPr>
          <w:p w14:paraId="4C0D2315">
            <w:pPr>
              <w:jc w:val="center"/>
              <w:rPr>
                <w:rFonts w:eastAsia="仿宋_GB2312"/>
                <w:kern w:val="0"/>
                <w:sz w:val="24"/>
                <w:szCs w:val="21"/>
              </w:rPr>
            </w:pPr>
            <w:r>
              <w:rPr>
                <w:rFonts w:hint="eastAsia" w:eastAsia="仿宋_GB2312"/>
                <w:kern w:val="0"/>
                <w:sz w:val="24"/>
                <w:szCs w:val="21"/>
              </w:rPr>
              <w:t>润肤剂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87EFE5">
            <w:pPr>
              <w:jc w:val="center"/>
              <w:rPr>
                <w:rFonts w:eastAsia="仿宋_GB2312"/>
                <w:kern w:val="0"/>
                <w:sz w:val="24"/>
                <w:szCs w:val="21"/>
              </w:rPr>
            </w:pPr>
            <w:r>
              <w:rPr>
                <w:rFonts w:hint="eastAsia" w:eastAsia="仿宋_GB2312"/>
                <w:kern w:val="0"/>
                <w:sz w:val="24"/>
                <w:szCs w:val="21"/>
              </w:rPr>
              <w:t>06212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7A32A7">
            <w:pPr>
              <w:jc w:val="center"/>
              <w:rPr>
                <w:rFonts w:eastAsia="仿宋_GB2312"/>
                <w:kern w:val="0"/>
                <w:sz w:val="24"/>
                <w:szCs w:val="21"/>
              </w:rPr>
            </w:pPr>
          </w:p>
        </w:tc>
      </w:tr>
      <w:tr w14:paraId="1A1FA716">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200E613">
            <w:pPr>
              <w:jc w:val="center"/>
              <w:textAlignment w:val="center"/>
              <w:rPr>
                <w:rFonts w:eastAsia="仿宋_GB2312"/>
                <w:kern w:val="0"/>
                <w:sz w:val="24"/>
                <w:szCs w:val="21"/>
              </w:rPr>
            </w:pPr>
            <w:r>
              <w:rPr>
                <w:rFonts w:hint="eastAsia" w:eastAsia="仿宋_GB2312"/>
                <w:kern w:val="0"/>
                <w:sz w:val="24"/>
                <w:szCs w:val="21"/>
              </w:rPr>
              <w:t>10</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5FB4944">
            <w:pPr>
              <w:jc w:val="center"/>
              <w:textAlignment w:val="center"/>
              <w:rPr>
                <w:rFonts w:eastAsia="仿宋_GB2312"/>
                <w:kern w:val="0"/>
                <w:sz w:val="24"/>
                <w:szCs w:val="21"/>
              </w:rPr>
            </w:pPr>
            <w:r>
              <w:rPr>
                <w:rFonts w:hint="eastAsia" w:eastAsia="仿宋_GB2312"/>
                <w:kern w:val="0"/>
                <w:sz w:val="24"/>
                <w:szCs w:val="21"/>
              </w:rPr>
              <w:t>尿囊素</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95EA">
            <w:pPr>
              <w:jc w:val="center"/>
              <w:textAlignment w:val="center"/>
              <w:rPr>
                <w:rFonts w:eastAsia="仿宋_GB2312"/>
                <w:kern w:val="0"/>
                <w:sz w:val="24"/>
                <w:szCs w:val="21"/>
              </w:rPr>
            </w:pPr>
            <w:r>
              <w:rPr>
                <w:rFonts w:eastAsia="仿宋_GB2312"/>
                <w:kern w:val="0"/>
                <w:sz w:val="24"/>
                <w:szCs w:val="21"/>
              </w:rPr>
              <w:t>ALLANTOIN</w:t>
            </w:r>
          </w:p>
        </w:tc>
        <w:tc>
          <w:tcPr>
            <w:tcW w:w="1207" w:type="dxa"/>
            <w:tcBorders>
              <w:left w:val="single" w:color="000000" w:sz="4" w:space="0"/>
              <w:bottom w:val="single" w:color="000000" w:sz="4" w:space="0"/>
              <w:right w:val="single" w:color="000000" w:sz="4" w:space="0"/>
            </w:tcBorders>
            <w:shd w:val="clear" w:color="auto" w:fill="FFFFFF"/>
            <w:vAlign w:val="center"/>
          </w:tcPr>
          <w:p w14:paraId="26E79CE1">
            <w:pPr>
              <w:jc w:val="center"/>
              <w:rPr>
                <w:rFonts w:eastAsia="仿宋_GB2312"/>
                <w:kern w:val="0"/>
                <w:sz w:val="24"/>
                <w:szCs w:val="21"/>
              </w:rPr>
            </w:pPr>
            <w:r>
              <w:rPr>
                <w:rFonts w:hint="eastAsia" w:eastAsia="仿宋_GB2312"/>
                <w:kern w:val="0"/>
                <w:sz w:val="24"/>
                <w:szCs w:val="21"/>
              </w:rPr>
              <w:t>皮肤调理剂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B8505A">
            <w:pPr>
              <w:jc w:val="center"/>
              <w:rPr>
                <w:rFonts w:eastAsia="仿宋_GB2312"/>
                <w:kern w:val="0"/>
                <w:sz w:val="24"/>
                <w:szCs w:val="21"/>
              </w:rPr>
            </w:pPr>
            <w:r>
              <w:rPr>
                <w:rFonts w:hint="eastAsia" w:eastAsia="仿宋_GB2312"/>
                <w:kern w:val="0"/>
                <w:sz w:val="24"/>
                <w:szCs w:val="21"/>
              </w:rPr>
              <w:t>04823</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1981D">
            <w:pPr>
              <w:jc w:val="center"/>
              <w:rPr>
                <w:rFonts w:eastAsia="仿宋_GB2312"/>
                <w:kern w:val="0"/>
                <w:sz w:val="24"/>
                <w:szCs w:val="21"/>
              </w:rPr>
            </w:pPr>
          </w:p>
        </w:tc>
      </w:tr>
      <w:tr w14:paraId="37BCBED5">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20F9D4B3">
            <w:pPr>
              <w:jc w:val="center"/>
              <w:textAlignment w:val="center"/>
              <w:rPr>
                <w:rFonts w:eastAsia="仿宋_GB2312"/>
                <w:kern w:val="0"/>
                <w:sz w:val="24"/>
                <w:szCs w:val="21"/>
              </w:rPr>
            </w:pPr>
            <w:r>
              <w:rPr>
                <w:rFonts w:hint="eastAsia" w:eastAsia="仿宋_GB2312"/>
                <w:kern w:val="0"/>
                <w:sz w:val="24"/>
                <w:szCs w:val="21"/>
              </w:rPr>
              <w:t>11</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D983E07">
            <w:pPr>
              <w:jc w:val="center"/>
              <w:textAlignment w:val="center"/>
              <w:rPr>
                <w:rFonts w:eastAsia="仿宋_GB2312"/>
                <w:kern w:val="0"/>
                <w:sz w:val="24"/>
                <w:szCs w:val="21"/>
              </w:rPr>
            </w:pPr>
            <w:r>
              <w:rPr>
                <w:rFonts w:hint="eastAsia" w:eastAsia="仿宋_GB2312"/>
                <w:kern w:val="0"/>
                <w:sz w:val="24"/>
                <w:szCs w:val="21"/>
              </w:rPr>
              <w:t>泛醇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EC8C">
            <w:pPr>
              <w:jc w:val="center"/>
              <w:textAlignment w:val="center"/>
              <w:rPr>
                <w:rFonts w:eastAsia="仿宋_GB2312"/>
                <w:kern w:val="0"/>
                <w:sz w:val="24"/>
                <w:szCs w:val="21"/>
              </w:rPr>
            </w:pPr>
            <w:r>
              <w:rPr>
                <w:rFonts w:eastAsia="仿宋_GB2312"/>
                <w:kern w:val="0"/>
                <w:sz w:val="24"/>
                <w:szCs w:val="21"/>
              </w:rPr>
              <w:t>PANTHENOL</w:t>
            </w:r>
          </w:p>
        </w:tc>
        <w:tc>
          <w:tcPr>
            <w:tcW w:w="1207" w:type="dxa"/>
            <w:tcBorders>
              <w:left w:val="single" w:color="000000" w:sz="4" w:space="0"/>
              <w:bottom w:val="single" w:color="000000" w:sz="4" w:space="0"/>
              <w:right w:val="single" w:color="000000" w:sz="4" w:space="0"/>
            </w:tcBorders>
            <w:shd w:val="clear" w:color="auto" w:fill="FFFFFF"/>
            <w:vAlign w:val="center"/>
          </w:tcPr>
          <w:p w14:paraId="39493B94">
            <w:pPr>
              <w:jc w:val="center"/>
              <w:rPr>
                <w:rFonts w:eastAsia="仿宋_GB2312"/>
                <w:kern w:val="0"/>
                <w:sz w:val="24"/>
                <w:szCs w:val="21"/>
              </w:rPr>
            </w:pPr>
            <w:r>
              <w:rPr>
                <w:rFonts w:hint="eastAsia" w:eastAsia="仿宋_GB2312"/>
                <w:kern w:val="0"/>
                <w:sz w:val="24"/>
                <w:szCs w:val="21"/>
              </w:rPr>
              <w:t>皮肤调理剂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47E663">
            <w:pPr>
              <w:jc w:val="center"/>
              <w:rPr>
                <w:rFonts w:eastAsia="仿宋_GB2312"/>
                <w:kern w:val="0"/>
                <w:sz w:val="24"/>
                <w:szCs w:val="21"/>
              </w:rPr>
            </w:pPr>
            <w:r>
              <w:rPr>
                <w:rFonts w:hint="eastAsia" w:eastAsia="仿宋_GB2312"/>
                <w:kern w:val="0"/>
                <w:sz w:val="24"/>
                <w:szCs w:val="21"/>
              </w:rPr>
              <w:t>02292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E5D825">
            <w:pPr>
              <w:jc w:val="center"/>
              <w:rPr>
                <w:rFonts w:eastAsia="仿宋_GB2312"/>
                <w:kern w:val="0"/>
                <w:sz w:val="24"/>
                <w:szCs w:val="21"/>
              </w:rPr>
            </w:pPr>
          </w:p>
        </w:tc>
      </w:tr>
      <w:tr w14:paraId="756EEC74">
        <w:tblPrEx>
          <w:tblCellMar>
            <w:top w:w="0" w:type="dxa"/>
            <w:left w:w="108" w:type="dxa"/>
            <w:bottom w:w="0" w:type="dxa"/>
            <w:right w:w="108" w:type="dxa"/>
          </w:tblCellMar>
        </w:tblPrEx>
        <w:trPr>
          <w:trHeight w:val="578" w:hRule="atLeast"/>
          <w:jc w:val="center"/>
        </w:trPr>
        <w:tc>
          <w:tcPr>
            <w:tcW w:w="531" w:type="dxa"/>
            <w:vMerge w:val="restart"/>
            <w:tcBorders>
              <w:top w:val="single" w:color="auto" w:sz="4" w:space="0"/>
              <w:left w:val="single" w:color="000000" w:sz="4" w:space="0"/>
              <w:right w:val="single" w:color="000000" w:sz="4" w:space="0"/>
            </w:tcBorders>
            <w:shd w:val="clear" w:color="auto" w:fill="auto"/>
            <w:vAlign w:val="center"/>
          </w:tcPr>
          <w:p w14:paraId="63DA782B">
            <w:pPr>
              <w:jc w:val="center"/>
              <w:textAlignment w:val="center"/>
              <w:rPr>
                <w:rFonts w:eastAsia="仿宋_GB2312"/>
                <w:kern w:val="0"/>
                <w:sz w:val="24"/>
                <w:szCs w:val="21"/>
              </w:rPr>
            </w:pPr>
            <w:r>
              <w:rPr>
                <w:rFonts w:hint="eastAsia" w:eastAsia="仿宋_GB2312"/>
                <w:kern w:val="0"/>
                <w:sz w:val="24"/>
                <w:szCs w:val="21"/>
              </w:rPr>
              <w:t>12</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64939E4">
            <w:pPr>
              <w:jc w:val="center"/>
              <w:textAlignment w:val="center"/>
              <w:rPr>
                <w:rFonts w:eastAsia="仿宋_GB2312"/>
                <w:kern w:val="0"/>
                <w:sz w:val="24"/>
                <w:szCs w:val="21"/>
              </w:rPr>
            </w:pPr>
            <w:r>
              <w:rPr>
                <w:rFonts w:hint="eastAsia" w:eastAsia="仿宋_GB2312"/>
                <w:kern w:val="0"/>
                <w:sz w:val="24"/>
                <w:szCs w:val="21"/>
              </w:rPr>
              <w:t>水</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BDE96">
            <w:pPr>
              <w:jc w:val="center"/>
              <w:textAlignment w:val="center"/>
              <w:rPr>
                <w:rFonts w:eastAsia="仿宋_GB2312"/>
                <w:kern w:val="0"/>
                <w:sz w:val="24"/>
                <w:szCs w:val="21"/>
              </w:rPr>
            </w:pPr>
            <w:r>
              <w:rPr>
                <w:rFonts w:eastAsia="仿宋_GB2312"/>
                <w:kern w:val="0"/>
                <w:sz w:val="24"/>
                <w:szCs w:val="21"/>
              </w:rPr>
              <w:t>WATER</w:t>
            </w:r>
          </w:p>
        </w:tc>
        <w:tc>
          <w:tcPr>
            <w:tcW w:w="1207" w:type="dxa"/>
            <w:vMerge w:val="restart"/>
            <w:tcBorders>
              <w:left w:val="single" w:color="000000" w:sz="4" w:space="0"/>
              <w:right w:val="single" w:color="000000" w:sz="4" w:space="0"/>
            </w:tcBorders>
            <w:shd w:val="clear" w:color="auto" w:fill="FFFFFF"/>
            <w:vAlign w:val="center"/>
          </w:tcPr>
          <w:p w14:paraId="087DB9A8">
            <w:pPr>
              <w:jc w:val="center"/>
              <w:rPr>
                <w:rFonts w:eastAsia="仿宋_GB2312"/>
                <w:kern w:val="0"/>
                <w:sz w:val="24"/>
                <w:szCs w:val="21"/>
              </w:rPr>
            </w:pPr>
            <w:r>
              <w:rPr>
                <w:rFonts w:hint="eastAsia" w:eastAsia="仿宋_GB2312"/>
                <w:kern w:val="0"/>
                <w:sz w:val="24"/>
                <w:szCs w:val="21"/>
              </w:rPr>
              <w:t>皮肤调理剂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939BBB">
            <w:pPr>
              <w:jc w:val="center"/>
              <w:rPr>
                <w:rFonts w:eastAsia="仿宋_GB2312"/>
                <w:kern w:val="0"/>
                <w:sz w:val="24"/>
                <w:szCs w:val="21"/>
              </w:rPr>
            </w:pPr>
            <w:r>
              <w:rPr>
                <w:rFonts w:hint="eastAsia" w:eastAsia="仿宋_GB2312"/>
                <w:kern w:val="0"/>
                <w:sz w:val="24"/>
                <w:szCs w:val="21"/>
              </w:rPr>
              <w:t>06260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5A443D">
            <w:pPr>
              <w:jc w:val="center"/>
              <w:rPr>
                <w:rFonts w:eastAsia="仿宋_GB2312"/>
                <w:kern w:val="0"/>
                <w:sz w:val="24"/>
                <w:szCs w:val="21"/>
              </w:rPr>
            </w:pPr>
          </w:p>
        </w:tc>
      </w:tr>
      <w:tr w14:paraId="2CD01F7E">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35F990CB">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5994A3F">
            <w:pPr>
              <w:jc w:val="center"/>
              <w:textAlignment w:val="center"/>
              <w:rPr>
                <w:rFonts w:eastAsia="仿宋_GB2312"/>
                <w:kern w:val="0"/>
                <w:sz w:val="24"/>
                <w:szCs w:val="21"/>
              </w:rPr>
            </w:pPr>
            <w:r>
              <w:rPr>
                <w:rFonts w:hint="eastAsia" w:eastAsia="仿宋_GB2312"/>
                <w:kern w:val="0"/>
                <w:sz w:val="24"/>
                <w:szCs w:val="21"/>
              </w:rPr>
              <w:t>甘油</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B629">
            <w:pPr>
              <w:jc w:val="center"/>
              <w:textAlignment w:val="center"/>
              <w:rPr>
                <w:rFonts w:eastAsia="仿宋_GB2312"/>
                <w:kern w:val="0"/>
                <w:sz w:val="24"/>
                <w:szCs w:val="21"/>
              </w:rPr>
            </w:pPr>
            <w:r>
              <w:rPr>
                <w:rFonts w:eastAsia="仿宋_GB2312"/>
                <w:kern w:val="0"/>
                <w:sz w:val="24"/>
                <w:szCs w:val="21"/>
              </w:rPr>
              <w:t>GLYCERIN</w:t>
            </w:r>
          </w:p>
        </w:tc>
        <w:tc>
          <w:tcPr>
            <w:tcW w:w="1207" w:type="dxa"/>
            <w:vMerge w:val="continue"/>
            <w:tcBorders>
              <w:left w:val="single" w:color="000000" w:sz="4" w:space="0"/>
              <w:right w:val="single" w:color="000000" w:sz="4" w:space="0"/>
            </w:tcBorders>
            <w:shd w:val="clear" w:color="auto" w:fill="FFFFFF"/>
            <w:vAlign w:val="center"/>
          </w:tcPr>
          <w:p w14:paraId="68182546">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F4A873">
            <w:pPr>
              <w:jc w:val="center"/>
              <w:rPr>
                <w:rFonts w:eastAsia="仿宋_GB2312"/>
                <w:kern w:val="0"/>
                <w:sz w:val="24"/>
                <w:szCs w:val="21"/>
              </w:rPr>
            </w:pPr>
            <w:r>
              <w:rPr>
                <w:rFonts w:hint="eastAsia" w:eastAsia="仿宋_GB2312"/>
                <w:kern w:val="0"/>
                <w:sz w:val="24"/>
                <w:szCs w:val="21"/>
              </w:rPr>
              <w:t>02421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359AF2">
            <w:pPr>
              <w:jc w:val="center"/>
              <w:rPr>
                <w:rFonts w:eastAsia="仿宋_GB2312"/>
                <w:kern w:val="0"/>
                <w:sz w:val="24"/>
                <w:szCs w:val="21"/>
              </w:rPr>
            </w:pPr>
          </w:p>
        </w:tc>
      </w:tr>
      <w:tr w14:paraId="0B38ECFE">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369A0B96">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78471F">
            <w:pPr>
              <w:jc w:val="center"/>
              <w:textAlignment w:val="center"/>
              <w:rPr>
                <w:rFonts w:eastAsia="仿宋_GB2312"/>
                <w:kern w:val="0"/>
                <w:sz w:val="24"/>
                <w:szCs w:val="21"/>
              </w:rPr>
            </w:pPr>
            <w:r>
              <w:rPr>
                <w:rFonts w:hint="eastAsia" w:eastAsia="仿宋_GB2312"/>
                <w:kern w:val="0"/>
                <w:sz w:val="24"/>
                <w:szCs w:val="21"/>
              </w:rPr>
              <w:t>四氢甲基嘧啶羧酸</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CDB9">
            <w:pPr>
              <w:jc w:val="center"/>
              <w:textAlignment w:val="center"/>
              <w:rPr>
                <w:rFonts w:eastAsia="仿宋_GB2312"/>
                <w:kern w:val="0"/>
                <w:sz w:val="24"/>
                <w:szCs w:val="21"/>
              </w:rPr>
            </w:pPr>
            <w:r>
              <w:rPr>
                <w:rFonts w:eastAsia="仿宋_GB2312"/>
                <w:kern w:val="0"/>
                <w:sz w:val="24"/>
                <w:szCs w:val="21"/>
              </w:rPr>
              <w:t>ECTOIN</w:t>
            </w:r>
          </w:p>
        </w:tc>
        <w:tc>
          <w:tcPr>
            <w:tcW w:w="1207" w:type="dxa"/>
            <w:vMerge w:val="continue"/>
            <w:tcBorders>
              <w:left w:val="single" w:color="000000" w:sz="4" w:space="0"/>
              <w:right w:val="single" w:color="000000" w:sz="4" w:space="0"/>
            </w:tcBorders>
            <w:shd w:val="clear" w:color="auto" w:fill="FFFFFF"/>
            <w:vAlign w:val="center"/>
          </w:tcPr>
          <w:p w14:paraId="4BE231FF">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19BFE3">
            <w:pPr>
              <w:jc w:val="center"/>
              <w:rPr>
                <w:rFonts w:eastAsia="仿宋_GB2312"/>
                <w:kern w:val="0"/>
                <w:sz w:val="24"/>
                <w:szCs w:val="21"/>
              </w:rPr>
            </w:pPr>
            <w:r>
              <w:rPr>
                <w:rFonts w:hint="eastAsia" w:eastAsia="仿宋_GB2312"/>
                <w:kern w:val="0"/>
                <w:sz w:val="24"/>
                <w:szCs w:val="21"/>
              </w:rPr>
              <w:t>06443</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C7A35D">
            <w:pPr>
              <w:jc w:val="center"/>
              <w:rPr>
                <w:rFonts w:eastAsia="仿宋_GB2312"/>
                <w:kern w:val="0"/>
                <w:sz w:val="24"/>
                <w:szCs w:val="21"/>
              </w:rPr>
            </w:pPr>
          </w:p>
        </w:tc>
      </w:tr>
      <w:tr w14:paraId="0A258AE1">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0E1302EE">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515E258">
            <w:pPr>
              <w:jc w:val="center"/>
              <w:textAlignment w:val="center"/>
              <w:rPr>
                <w:rFonts w:eastAsia="仿宋_GB2312"/>
                <w:kern w:val="0"/>
                <w:sz w:val="24"/>
                <w:szCs w:val="21"/>
              </w:rPr>
            </w:pPr>
            <w:r>
              <w:rPr>
                <w:rFonts w:hint="eastAsia" w:eastAsia="仿宋_GB2312"/>
                <w:kern w:val="0"/>
                <w:sz w:val="24"/>
                <w:szCs w:val="21"/>
              </w:rPr>
              <w:t>金盏花（CALENDULA OFFICINALIS）花提取物</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C3CC">
            <w:pPr>
              <w:jc w:val="center"/>
              <w:textAlignment w:val="center"/>
              <w:rPr>
                <w:rFonts w:eastAsia="仿宋_GB2312"/>
                <w:kern w:val="0"/>
                <w:sz w:val="24"/>
                <w:szCs w:val="21"/>
              </w:rPr>
            </w:pPr>
            <w:r>
              <w:rPr>
                <w:rFonts w:eastAsia="仿宋_GB2312"/>
                <w:kern w:val="0"/>
                <w:sz w:val="24"/>
                <w:szCs w:val="21"/>
              </w:rPr>
              <w:t>CALENDULA OFFICINALIS FLOWER EXTRACT</w:t>
            </w:r>
          </w:p>
        </w:tc>
        <w:tc>
          <w:tcPr>
            <w:tcW w:w="1207" w:type="dxa"/>
            <w:vMerge w:val="continue"/>
            <w:tcBorders>
              <w:left w:val="single" w:color="000000" w:sz="4" w:space="0"/>
              <w:right w:val="single" w:color="000000" w:sz="4" w:space="0"/>
            </w:tcBorders>
            <w:shd w:val="clear" w:color="auto" w:fill="FFFFFF"/>
            <w:vAlign w:val="center"/>
          </w:tcPr>
          <w:p w14:paraId="0AF21848">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732133">
            <w:pPr>
              <w:jc w:val="center"/>
              <w:rPr>
                <w:rFonts w:eastAsia="仿宋_GB2312"/>
                <w:kern w:val="0"/>
                <w:sz w:val="24"/>
                <w:szCs w:val="21"/>
              </w:rPr>
            </w:pPr>
            <w:r>
              <w:rPr>
                <w:rFonts w:hint="eastAsia" w:eastAsia="仿宋_GB2312"/>
                <w:kern w:val="0"/>
                <w:sz w:val="24"/>
                <w:szCs w:val="21"/>
              </w:rPr>
              <w:t>03500</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BD1130">
            <w:pPr>
              <w:jc w:val="center"/>
              <w:rPr>
                <w:rFonts w:eastAsia="仿宋_GB2312"/>
                <w:kern w:val="0"/>
                <w:sz w:val="24"/>
                <w:szCs w:val="21"/>
              </w:rPr>
            </w:pPr>
          </w:p>
        </w:tc>
      </w:tr>
      <w:tr w14:paraId="1348F1B6">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7A291FDD">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3AC216B">
            <w:pPr>
              <w:jc w:val="center"/>
              <w:textAlignment w:val="center"/>
              <w:rPr>
                <w:rFonts w:eastAsia="仿宋_GB2312"/>
                <w:kern w:val="0"/>
                <w:sz w:val="24"/>
                <w:szCs w:val="21"/>
              </w:rPr>
            </w:pPr>
            <w:r>
              <w:rPr>
                <w:rFonts w:hint="eastAsia" w:eastAsia="仿宋_GB2312"/>
                <w:kern w:val="0"/>
                <w:sz w:val="24"/>
                <w:szCs w:val="21"/>
              </w:rPr>
              <w:t>野菊（CHRYSANTHEMUM INDICUM）花提取物</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8AE45">
            <w:pPr>
              <w:jc w:val="center"/>
              <w:textAlignment w:val="center"/>
              <w:rPr>
                <w:rFonts w:eastAsia="仿宋_GB2312"/>
                <w:kern w:val="0"/>
                <w:sz w:val="24"/>
                <w:szCs w:val="21"/>
              </w:rPr>
            </w:pPr>
            <w:r>
              <w:rPr>
                <w:rFonts w:eastAsia="仿宋_GB2312"/>
                <w:kern w:val="0"/>
                <w:sz w:val="24"/>
                <w:szCs w:val="21"/>
              </w:rPr>
              <w:t>CHRYSANTHEMUM INDICUM FLOWER EXTRACT</w:t>
            </w:r>
          </w:p>
        </w:tc>
        <w:tc>
          <w:tcPr>
            <w:tcW w:w="1207" w:type="dxa"/>
            <w:vMerge w:val="continue"/>
            <w:tcBorders>
              <w:left w:val="single" w:color="000000" w:sz="4" w:space="0"/>
              <w:right w:val="single" w:color="000000" w:sz="4" w:space="0"/>
            </w:tcBorders>
            <w:shd w:val="clear" w:color="auto" w:fill="FFFFFF"/>
            <w:vAlign w:val="center"/>
          </w:tcPr>
          <w:p w14:paraId="284EB104">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42951A">
            <w:pPr>
              <w:jc w:val="center"/>
              <w:rPr>
                <w:rFonts w:eastAsia="仿宋_GB2312"/>
                <w:kern w:val="0"/>
                <w:sz w:val="24"/>
                <w:szCs w:val="21"/>
              </w:rPr>
            </w:pPr>
            <w:r>
              <w:rPr>
                <w:rFonts w:hint="eastAsia" w:eastAsia="仿宋_GB2312"/>
                <w:kern w:val="0"/>
                <w:sz w:val="24"/>
                <w:szCs w:val="21"/>
              </w:rPr>
              <w:t>07637</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E66645">
            <w:pPr>
              <w:jc w:val="center"/>
              <w:rPr>
                <w:rFonts w:eastAsia="仿宋_GB2312"/>
                <w:kern w:val="0"/>
                <w:sz w:val="24"/>
                <w:szCs w:val="21"/>
              </w:rPr>
            </w:pPr>
          </w:p>
        </w:tc>
      </w:tr>
      <w:tr w14:paraId="5A149A42">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0407A9E6">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45B2C81">
            <w:pPr>
              <w:jc w:val="center"/>
              <w:textAlignment w:val="center"/>
              <w:rPr>
                <w:rFonts w:eastAsia="仿宋_GB2312"/>
                <w:kern w:val="0"/>
                <w:sz w:val="24"/>
                <w:szCs w:val="21"/>
              </w:rPr>
            </w:pPr>
            <w:r>
              <w:rPr>
                <w:rFonts w:hint="eastAsia" w:eastAsia="仿宋_GB2312"/>
                <w:kern w:val="0"/>
                <w:sz w:val="24"/>
                <w:szCs w:val="21"/>
              </w:rPr>
              <w:t>甜菜碱</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E9234">
            <w:pPr>
              <w:jc w:val="center"/>
              <w:textAlignment w:val="center"/>
              <w:rPr>
                <w:rFonts w:eastAsia="仿宋_GB2312"/>
                <w:kern w:val="0"/>
                <w:sz w:val="24"/>
                <w:szCs w:val="21"/>
              </w:rPr>
            </w:pPr>
            <w:r>
              <w:rPr>
                <w:rFonts w:eastAsia="仿宋_GB2312"/>
                <w:kern w:val="0"/>
                <w:sz w:val="24"/>
                <w:szCs w:val="21"/>
              </w:rPr>
              <w:t>BETAINE</w:t>
            </w:r>
          </w:p>
        </w:tc>
        <w:tc>
          <w:tcPr>
            <w:tcW w:w="1207" w:type="dxa"/>
            <w:vMerge w:val="continue"/>
            <w:tcBorders>
              <w:left w:val="single" w:color="000000" w:sz="4" w:space="0"/>
              <w:right w:val="single" w:color="000000" w:sz="4" w:space="0"/>
            </w:tcBorders>
            <w:shd w:val="clear" w:color="auto" w:fill="FFFFFF"/>
            <w:vAlign w:val="center"/>
          </w:tcPr>
          <w:p w14:paraId="24F0CC6D">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12BF31">
            <w:pPr>
              <w:jc w:val="center"/>
              <w:rPr>
                <w:rFonts w:eastAsia="仿宋_GB2312"/>
                <w:kern w:val="0"/>
                <w:sz w:val="24"/>
                <w:szCs w:val="21"/>
              </w:rPr>
            </w:pPr>
            <w:r>
              <w:rPr>
                <w:rFonts w:hint="eastAsia" w:eastAsia="仿宋_GB2312"/>
                <w:kern w:val="0"/>
                <w:sz w:val="24"/>
                <w:szCs w:val="21"/>
              </w:rPr>
              <w:t>06665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3CC13C">
            <w:pPr>
              <w:jc w:val="center"/>
              <w:rPr>
                <w:rFonts w:eastAsia="仿宋_GB2312"/>
                <w:kern w:val="0"/>
                <w:sz w:val="24"/>
                <w:szCs w:val="21"/>
              </w:rPr>
            </w:pPr>
          </w:p>
        </w:tc>
      </w:tr>
      <w:tr w14:paraId="5088F094">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485B0CD8">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A9F5B0D">
            <w:pPr>
              <w:jc w:val="center"/>
              <w:textAlignment w:val="center"/>
              <w:rPr>
                <w:rFonts w:eastAsia="仿宋_GB2312"/>
                <w:kern w:val="0"/>
                <w:sz w:val="24"/>
                <w:szCs w:val="21"/>
              </w:rPr>
            </w:pPr>
            <w:r>
              <w:rPr>
                <w:rFonts w:hint="eastAsia" w:eastAsia="仿宋_GB2312"/>
                <w:kern w:val="0"/>
                <w:sz w:val="24"/>
                <w:szCs w:val="21"/>
              </w:rPr>
              <w:t>海藻糖</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F459B">
            <w:pPr>
              <w:jc w:val="center"/>
              <w:textAlignment w:val="center"/>
              <w:rPr>
                <w:rFonts w:eastAsia="仿宋_GB2312"/>
                <w:kern w:val="0"/>
                <w:sz w:val="24"/>
                <w:szCs w:val="21"/>
              </w:rPr>
            </w:pPr>
            <w:r>
              <w:rPr>
                <w:rFonts w:eastAsia="仿宋_GB2312"/>
                <w:kern w:val="0"/>
                <w:sz w:val="24"/>
                <w:szCs w:val="21"/>
              </w:rPr>
              <w:t>TREHALOSE</w:t>
            </w:r>
          </w:p>
        </w:tc>
        <w:tc>
          <w:tcPr>
            <w:tcW w:w="1207" w:type="dxa"/>
            <w:vMerge w:val="continue"/>
            <w:tcBorders>
              <w:left w:val="single" w:color="000000" w:sz="4" w:space="0"/>
              <w:right w:val="single" w:color="000000" w:sz="4" w:space="0"/>
            </w:tcBorders>
            <w:shd w:val="clear" w:color="auto" w:fill="FFFFFF"/>
            <w:vAlign w:val="center"/>
          </w:tcPr>
          <w:p w14:paraId="5FBCBD39">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FBE708">
            <w:pPr>
              <w:jc w:val="center"/>
              <w:rPr>
                <w:rFonts w:eastAsia="仿宋_GB2312"/>
                <w:kern w:val="0"/>
                <w:sz w:val="24"/>
                <w:szCs w:val="21"/>
              </w:rPr>
            </w:pPr>
            <w:r>
              <w:rPr>
                <w:rFonts w:hint="eastAsia" w:eastAsia="仿宋_GB2312"/>
                <w:kern w:val="0"/>
                <w:sz w:val="24"/>
                <w:szCs w:val="21"/>
              </w:rPr>
              <w:t>02745</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EBD258">
            <w:pPr>
              <w:jc w:val="center"/>
              <w:rPr>
                <w:rFonts w:eastAsia="仿宋_GB2312"/>
                <w:kern w:val="0"/>
                <w:sz w:val="24"/>
                <w:szCs w:val="21"/>
              </w:rPr>
            </w:pPr>
          </w:p>
        </w:tc>
      </w:tr>
      <w:tr w14:paraId="72697DB8">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7DEB8369">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4C10CC3">
            <w:pPr>
              <w:jc w:val="center"/>
              <w:textAlignment w:val="center"/>
              <w:rPr>
                <w:rFonts w:eastAsia="仿宋_GB2312"/>
                <w:kern w:val="0"/>
                <w:sz w:val="24"/>
                <w:szCs w:val="21"/>
              </w:rPr>
            </w:pPr>
            <w:r>
              <w:rPr>
                <w:rFonts w:hint="eastAsia" w:eastAsia="仿宋_GB2312"/>
                <w:kern w:val="0"/>
                <w:sz w:val="24"/>
                <w:szCs w:val="21"/>
              </w:rPr>
              <w:t>1,3-丙二醇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D5D2B">
            <w:pPr>
              <w:jc w:val="center"/>
              <w:textAlignment w:val="center"/>
              <w:rPr>
                <w:rFonts w:eastAsia="仿宋_GB2312"/>
                <w:kern w:val="0"/>
                <w:sz w:val="24"/>
                <w:szCs w:val="21"/>
              </w:rPr>
            </w:pPr>
            <w:r>
              <w:rPr>
                <w:rFonts w:eastAsia="仿宋_GB2312"/>
                <w:kern w:val="0"/>
                <w:sz w:val="24"/>
                <w:szCs w:val="21"/>
              </w:rPr>
              <w:t>PROPANEDIOL</w:t>
            </w:r>
          </w:p>
        </w:tc>
        <w:tc>
          <w:tcPr>
            <w:tcW w:w="1207" w:type="dxa"/>
            <w:vMerge w:val="continue"/>
            <w:tcBorders>
              <w:left w:val="single" w:color="000000" w:sz="4" w:space="0"/>
              <w:right w:val="single" w:color="000000" w:sz="4" w:space="0"/>
            </w:tcBorders>
            <w:shd w:val="clear" w:color="auto" w:fill="FFFFFF"/>
            <w:vAlign w:val="center"/>
          </w:tcPr>
          <w:p w14:paraId="0973C8F2">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64E180">
            <w:pPr>
              <w:jc w:val="center"/>
              <w:rPr>
                <w:rFonts w:eastAsia="仿宋_GB2312"/>
                <w:kern w:val="0"/>
                <w:sz w:val="24"/>
                <w:szCs w:val="21"/>
              </w:rPr>
            </w:pPr>
            <w:r>
              <w:rPr>
                <w:rFonts w:hint="eastAsia" w:eastAsia="仿宋_GB2312"/>
                <w:kern w:val="0"/>
                <w:sz w:val="24"/>
                <w:szCs w:val="21"/>
              </w:rPr>
              <w:t>00006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80516A">
            <w:pPr>
              <w:jc w:val="center"/>
              <w:rPr>
                <w:rFonts w:eastAsia="仿宋_GB2312"/>
                <w:kern w:val="0"/>
                <w:sz w:val="24"/>
                <w:szCs w:val="21"/>
              </w:rPr>
            </w:pPr>
          </w:p>
        </w:tc>
      </w:tr>
      <w:tr w14:paraId="5F06D699">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357D8BCD">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6FCEFB4">
            <w:pPr>
              <w:jc w:val="center"/>
              <w:textAlignment w:val="center"/>
              <w:rPr>
                <w:rFonts w:eastAsia="仿宋_GB2312"/>
                <w:kern w:val="0"/>
                <w:sz w:val="24"/>
                <w:szCs w:val="21"/>
              </w:rPr>
            </w:pPr>
            <w:r>
              <w:rPr>
                <w:rFonts w:hint="eastAsia" w:eastAsia="仿宋_GB2312"/>
                <w:kern w:val="0"/>
                <w:sz w:val="24"/>
                <w:szCs w:val="21"/>
              </w:rPr>
              <w:t>苯氧乙醇</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5ABF5">
            <w:pPr>
              <w:jc w:val="center"/>
              <w:textAlignment w:val="center"/>
              <w:rPr>
                <w:rFonts w:eastAsia="仿宋_GB2312"/>
                <w:kern w:val="0"/>
                <w:sz w:val="24"/>
                <w:szCs w:val="21"/>
              </w:rPr>
            </w:pPr>
            <w:r>
              <w:rPr>
                <w:rFonts w:eastAsia="仿宋_GB2312"/>
                <w:kern w:val="0"/>
                <w:sz w:val="24"/>
                <w:szCs w:val="21"/>
              </w:rPr>
              <w:t>PHENOXYETHANOL</w:t>
            </w:r>
          </w:p>
        </w:tc>
        <w:tc>
          <w:tcPr>
            <w:tcW w:w="1207" w:type="dxa"/>
            <w:vMerge w:val="continue"/>
            <w:tcBorders>
              <w:left w:val="single" w:color="000000" w:sz="4" w:space="0"/>
              <w:right w:val="single" w:color="000000" w:sz="4" w:space="0"/>
            </w:tcBorders>
            <w:shd w:val="clear" w:color="auto" w:fill="FFFFFF"/>
            <w:vAlign w:val="center"/>
          </w:tcPr>
          <w:p w14:paraId="36CFCE75">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C23D82">
            <w:pPr>
              <w:jc w:val="center"/>
              <w:rPr>
                <w:rFonts w:eastAsia="仿宋_GB2312"/>
                <w:kern w:val="0"/>
                <w:sz w:val="24"/>
                <w:szCs w:val="21"/>
              </w:rPr>
            </w:pPr>
            <w:r>
              <w:rPr>
                <w:rFonts w:hint="eastAsia" w:eastAsia="仿宋_GB2312"/>
                <w:kern w:val="0"/>
                <w:sz w:val="24"/>
                <w:szCs w:val="21"/>
              </w:rPr>
              <w:t>01294</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312429">
            <w:pPr>
              <w:jc w:val="center"/>
              <w:rPr>
                <w:rFonts w:eastAsia="仿宋_GB2312"/>
                <w:kern w:val="0"/>
                <w:sz w:val="24"/>
                <w:szCs w:val="21"/>
              </w:rPr>
            </w:pPr>
            <w:r>
              <w:rPr>
                <w:rFonts w:hint="eastAsia" w:eastAsia="仿宋_GB2312"/>
                <w:kern w:val="0"/>
                <w:sz w:val="24"/>
                <w:szCs w:val="21"/>
              </w:rPr>
              <w:t>《化妆品安全技术规范》准用防腐剂（表4）序号37</w:t>
            </w:r>
          </w:p>
        </w:tc>
      </w:tr>
      <w:tr w14:paraId="463B6C7A">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right w:val="single" w:color="000000" w:sz="4" w:space="0"/>
            </w:tcBorders>
            <w:shd w:val="clear" w:color="auto" w:fill="auto"/>
            <w:vAlign w:val="center"/>
          </w:tcPr>
          <w:p w14:paraId="3D0E5729">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EDDE302">
            <w:pPr>
              <w:jc w:val="center"/>
              <w:textAlignment w:val="center"/>
              <w:rPr>
                <w:rFonts w:eastAsia="仿宋_GB2312"/>
                <w:kern w:val="0"/>
                <w:sz w:val="24"/>
                <w:szCs w:val="21"/>
              </w:rPr>
            </w:pPr>
            <w:r>
              <w:rPr>
                <w:rFonts w:hint="eastAsia" w:eastAsia="仿宋_GB2312"/>
                <w:kern w:val="0"/>
                <w:sz w:val="24"/>
                <w:szCs w:val="21"/>
              </w:rPr>
              <w:t>乙基己基甘油</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2345">
            <w:pPr>
              <w:jc w:val="center"/>
              <w:textAlignment w:val="center"/>
              <w:rPr>
                <w:rFonts w:eastAsia="仿宋_GB2312"/>
                <w:kern w:val="0"/>
                <w:sz w:val="24"/>
                <w:szCs w:val="21"/>
              </w:rPr>
            </w:pPr>
            <w:r>
              <w:rPr>
                <w:rFonts w:eastAsia="仿宋_GB2312"/>
                <w:kern w:val="0"/>
                <w:sz w:val="24"/>
                <w:szCs w:val="21"/>
              </w:rPr>
              <w:t>ETHYLHEXYLGLYCERIN</w:t>
            </w:r>
          </w:p>
        </w:tc>
        <w:tc>
          <w:tcPr>
            <w:tcW w:w="1207" w:type="dxa"/>
            <w:vMerge w:val="continue"/>
            <w:tcBorders>
              <w:left w:val="single" w:color="000000" w:sz="4" w:space="0"/>
              <w:right w:val="single" w:color="000000" w:sz="4" w:space="0"/>
            </w:tcBorders>
            <w:shd w:val="clear" w:color="auto" w:fill="FFFFFF"/>
            <w:vAlign w:val="center"/>
          </w:tcPr>
          <w:p w14:paraId="3102F340">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7E1D32">
            <w:pPr>
              <w:jc w:val="center"/>
              <w:rPr>
                <w:rFonts w:eastAsia="仿宋_GB2312"/>
                <w:kern w:val="0"/>
                <w:sz w:val="24"/>
                <w:szCs w:val="21"/>
              </w:rPr>
            </w:pPr>
            <w:r>
              <w:rPr>
                <w:rFonts w:hint="eastAsia" w:eastAsia="仿宋_GB2312"/>
                <w:kern w:val="0"/>
                <w:sz w:val="24"/>
                <w:szCs w:val="21"/>
              </w:rPr>
              <w:t>07706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347C4F">
            <w:pPr>
              <w:jc w:val="center"/>
              <w:rPr>
                <w:rFonts w:eastAsia="仿宋_GB2312"/>
                <w:kern w:val="0"/>
                <w:sz w:val="24"/>
                <w:szCs w:val="21"/>
              </w:rPr>
            </w:pPr>
          </w:p>
        </w:tc>
      </w:tr>
      <w:tr w14:paraId="2B8E9C72">
        <w:tblPrEx>
          <w:tblCellMar>
            <w:top w:w="0" w:type="dxa"/>
            <w:left w:w="108" w:type="dxa"/>
            <w:bottom w:w="0" w:type="dxa"/>
            <w:right w:w="108" w:type="dxa"/>
          </w:tblCellMar>
        </w:tblPrEx>
        <w:trPr>
          <w:trHeight w:val="578" w:hRule="atLeast"/>
          <w:jc w:val="center"/>
        </w:trPr>
        <w:tc>
          <w:tcPr>
            <w:tcW w:w="531" w:type="dxa"/>
            <w:vMerge w:val="continue"/>
            <w:tcBorders>
              <w:left w:val="single" w:color="000000" w:sz="4" w:space="0"/>
              <w:bottom w:val="single" w:color="000000" w:sz="4" w:space="0"/>
              <w:right w:val="single" w:color="000000" w:sz="4" w:space="0"/>
            </w:tcBorders>
            <w:shd w:val="clear" w:color="auto" w:fill="auto"/>
            <w:vAlign w:val="center"/>
          </w:tcPr>
          <w:p w14:paraId="1C319B87">
            <w:pPr>
              <w:jc w:val="center"/>
              <w:textAlignment w:val="center"/>
              <w:rPr>
                <w:rFonts w:eastAsia="仿宋_GB2312"/>
                <w:kern w:val="0"/>
                <w:sz w:val="24"/>
                <w:szCs w:val="21"/>
              </w:rPr>
            </w:pP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3B2761A">
            <w:pPr>
              <w:jc w:val="center"/>
              <w:textAlignment w:val="center"/>
              <w:rPr>
                <w:rFonts w:eastAsia="仿宋_GB2312"/>
                <w:kern w:val="0"/>
                <w:sz w:val="24"/>
                <w:szCs w:val="21"/>
              </w:rPr>
            </w:pPr>
            <w:r>
              <w:rPr>
                <w:rFonts w:hint="eastAsia" w:eastAsia="仿宋_GB2312"/>
                <w:kern w:val="0"/>
                <w:sz w:val="24"/>
                <w:szCs w:val="21"/>
              </w:rPr>
              <w:t>黄原胶</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DC42">
            <w:pPr>
              <w:jc w:val="center"/>
              <w:textAlignment w:val="center"/>
              <w:rPr>
                <w:rFonts w:eastAsia="仿宋_GB2312"/>
                <w:kern w:val="0"/>
                <w:sz w:val="24"/>
                <w:szCs w:val="21"/>
              </w:rPr>
            </w:pPr>
            <w:r>
              <w:rPr>
                <w:rFonts w:eastAsia="仿宋_GB2312"/>
                <w:kern w:val="0"/>
                <w:sz w:val="24"/>
                <w:szCs w:val="21"/>
              </w:rPr>
              <w:t>XANTHAN GUM</w:t>
            </w:r>
          </w:p>
        </w:tc>
        <w:tc>
          <w:tcPr>
            <w:tcW w:w="1207" w:type="dxa"/>
            <w:vMerge w:val="continue"/>
            <w:tcBorders>
              <w:left w:val="single" w:color="000000" w:sz="4" w:space="0"/>
              <w:bottom w:val="single" w:color="000000" w:sz="4" w:space="0"/>
              <w:right w:val="single" w:color="000000" w:sz="4" w:space="0"/>
            </w:tcBorders>
            <w:shd w:val="clear" w:color="auto" w:fill="FFFFFF"/>
            <w:vAlign w:val="center"/>
          </w:tcPr>
          <w:p w14:paraId="76F76271">
            <w:pPr>
              <w:jc w:val="center"/>
              <w:rPr>
                <w:rFonts w:eastAsia="仿宋_GB2312"/>
                <w:kern w:val="0"/>
                <w:sz w:val="24"/>
                <w:szCs w:val="21"/>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FA34F4">
            <w:pPr>
              <w:jc w:val="center"/>
              <w:rPr>
                <w:rFonts w:eastAsia="仿宋_GB2312"/>
                <w:kern w:val="0"/>
                <w:sz w:val="24"/>
                <w:szCs w:val="21"/>
              </w:rPr>
            </w:pPr>
            <w:r>
              <w:rPr>
                <w:rFonts w:hint="eastAsia" w:eastAsia="仿宋_GB2312"/>
                <w:kern w:val="0"/>
                <w:sz w:val="24"/>
                <w:szCs w:val="21"/>
              </w:rPr>
              <w:t>03086</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0E97D6">
            <w:pPr>
              <w:jc w:val="center"/>
              <w:rPr>
                <w:rFonts w:eastAsia="仿宋_GB2312"/>
                <w:kern w:val="0"/>
                <w:sz w:val="24"/>
                <w:szCs w:val="21"/>
              </w:rPr>
            </w:pPr>
          </w:p>
        </w:tc>
      </w:tr>
      <w:tr w14:paraId="3F37BCCC">
        <w:tblPrEx>
          <w:tblCellMar>
            <w:top w:w="0" w:type="dxa"/>
            <w:left w:w="108" w:type="dxa"/>
            <w:bottom w:w="0" w:type="dxa"/>
            <w:right w:w="108" w:type="dxa"/>
          </w:tblCellMar>
        </w:tblPrEx>
        <w:trPr>
          <w:trHeight w:val="578"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CFD3702">
            <w:pPr>
              <w:jc w:val="center"/>
              <w:textAlignment w:val="center"/>
              <w:rPr>
                <w:rFonts w:eastAsia="仿宋_GB2312"/>
                <w:kern w:val="0"/>
                <w:sz w:val="24"/>
                <w:szCs w:val="21"/>
              </w:rPr>
            </w:pPr>
            <w:r>
              <w:rPr>
                <w:rFonts w:hint="eastAsia" w:eastAsia="仿宋_GB2312"/>
                <w:kern w:val="0"/>
                <w:sz w:val="24"/>
                <w:szCs w:val="21"/>
              </w:rPr>
              <w:t>13</w:t>
            </w:r>
          </w:p>
        </w:tc>
        <w:tc>
          <w:tcPr>
            <w:tcW w:w="211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8D40882">
            <w:pPr>
              <w:jc w:val="center"/>
              <w:textAlignment w:val="center"/>
              <w:rPr>
                <w:rFonts w:eastAsia="仿宋_GB2312"/>
                <w:kern w:val="0"/>
                <w:sz w:val="24"/>
                <w:szCs w:val="21"/>
              </w:rPr>
            </w:pPr>
            <w:r>
              <w:rPr>
                <w:rFonts w:hint="eastAsia" w:eastAsia="仿宋_GB2312"/>
                <w:kern w:val="0"/>
                <w:sz w:val="24"/>
                <w:szCs w:val="21"/>
              </w:rPr>
              <w:t>聚季铵盐-37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467F7">
            <w:pPr>
              <w:jc w:val="center"/>
              <w:textAlignment w:val="center"/>
              <w:rPr>
                <w:rFonts w:eastAsia="仿宋_GB2312"/>
                <w:kern w:val="0"/>
                <w:sz w:val="24"/>
                <w:szCs w:val="21"/>
              </w:rPr>
            </w:pPr>
            <w:r>
              <w:rPr>
                <w:rFonts w:eastAsia="仿宋_GB2312"/>
                <w:kern w:val="0"/>
                <w:sz w:val="24"/>
                <w:szCs w:val="21"/>
              </w:rPr>
              <w:t>POLYQUATERNIUM-37</w:t>
            </w:r>
          </w:p>
        </w:tc>
        <w:tc>
          <w:tcPr>
            <w:tcW w:w="1207" w:type="dxa"/>
            <w:tcBorders>
              <w:left w:val="single" w:color="000000" w:sz="4" w:space="0"/>
              <w:bottom w:val="single" w:color="000000" w:sz="4" w:space="0"/>
              <w:right w:val="single" w:color="000000" w:sz="4" w:space="0"/>
            </w:tcBorders>
            <w:shd w:val="clear" w:color="auto" w:fill="FFFFFF"/>
            <w:vAlign w:val="center"/>
          </w:tcPr>
          <w:p w14:paraId="79849591">
            <w:pPr>
              <w:jc w:val="center"/>
              <w:rPr>
                <w:rFonts w:eastAsia="仿宋_GB2312"/>
                <w:kern w:val="0"/>
                <w:sz w:val="24"/>
                <w:szCs w:val="21"/>
              </w:rPr>
            </w:pPr>
            <w:r>
              <w:rPr>
                <w:rFonts w:hint="eastAsia" w:eastAsia="仿宋_GB2312"/>
                <w:kern w:val="0"/>
                <w:sz w:val="24"/>
                <w:szCs w:val="21"/>
              </w:rPr>
              <w:t>增稠剂</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B57179">
            <w:pPr>
              <w:jc w:val="center"/>
              <w:rPr>
                <w:rFonts w:eastAsia="仿宋_GB2312"/>
                <w:kern w:val="0"/>
                <w:sz w:val="24"/>
                <w:szCs w:val="21"/>
              </w:rPr>
            </w:pPr>
            <w:r>
              <w:rPr>
                <w:rFonts w:hint="eastAsia" w:eastAsia="仿宋_GB2312"/>
                <w:kern w:val="0"/>
                <w:sz w:val="24"/>
                <w:szCs w:val="21"/>
              </w:rPr>
              <w:t>03921</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F4F5E7">
            <w:pPr>
              <w:jc w:val="center"/>
              <w:rPr>
                <w:rFonts w:eastAsia="仿宋_GB2312"/>
                <w:kern w:val="0"/>
                <w:sz w:val="24"/>
                <w:szCs w:val="21"/>
              </w:rPr>
            </w:pPr>
          </w:p>
        </w:tc>
      </w:tr>
    </w:tbl>
    <w:p w14:paraId="6A258731">
      <w:pPr>
        <w:pStyle w:val="32"/>
        <w:widowControl w:val="0"/>
        <w:spacing w:before="319" w:beforeLines="100" w:after="0" w:afterLines="0"/>
        <w:rPr>
          <w:rFonts w:eastAsia="仿宋_GB2312"/>
          <w:b/>
          <w:bCs/>
          <w:sz w:val="28"/>
          <w:szCs w:val="28"/>
        </w:rPr>
      </w:pPr>
      <w:r>
        <w:rPr>
          <w:rFonts w:eastAsia="仿宋_GB2312"/>
          <w:b/>
          <w:bCs/>
          <w:sz w:val="28"/>
          <w:szCs w:val="28"/>
        </w:rPr>
        <w:t>表2  产品</w:t>
      </w:r>
      <w:r>
        <w:rPr>
          <w:rFonts w:hint="eastAsia" w:eastAsia="仿宋_GB2312"/>
          <w:b/>
          <w:bCs/>
          <w:sz w:val="28"/>
          <w:szCs w:val="28"/>
        </w:rPr>
        <w:t>实际</w:t>
      </w:r>
      <w:r>
        <w:rPr>
          <w:rFonts w:eastAsia="仿宋_GB2312"/>
          <w:b/>
          <w:bCs/>
          <w:sz w:val="28"/>
          <w:szCs w:val="28"/>
        </w:rPr>
        <w:t>成分</w:t>
      </w:r>
      <w:r>
        <w:rPr>
          <w:rFonts w:hint="eastAsia" w:eastAsia="仿宋_GB2312"/>
          <w:b/>
          <w:bCs/>
          <w:sz w:val="28"/>
          <w:szCs w:val="28"/>
        </w:rPr>
        <w:t>含量</w:t>
      </w:r>
      <w:r>
        <w:rPr>
          <w:rFonts w:eastAsia="仿宋_GB2312"/>
          <w:b/>
          <w:bCs/>
          <w:sz w:val="28"/>
          <w:szCs w:val="28"/>
        </w:rPr>
        <w:t>表</w:t>
      </w:r>
    </w:p>
    <w:tbl>
      <w:tblPr>
        <w:tblStyle w:val="11"/>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550"/>
        <w:gridCol w:w="2358"/>
      </w:tblGrid>
      <w:tr w14:paraId="1E04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blHeader/>
          <w:jc w:val="center"/>
        </w:trPr>
        <w:tc>
          <w:tcPr>
            <w:tcW w:w="2982" w:type="dxa"/>
            <w:vAlign w:val="center"/>
          </w:tcPr>
          <w:p w14:paraId="6AEC8627">
            <w:pPr>
              <w:pStyle w:val="26"/>
              <w:widowControl w:val="0"/>
              <w:spacing w:after="0" w:afterLines="0" w:line="240" w:lineRule="auto"/>
              <w:jc w:val="center"/>
              <w:rPr>
                <w:rFonts w:eastAsia="仿宋_GB2312"/>
                <w:b/>
                <w:bCs/>
                <w:sz w:val="24"/>
              </w:rPr>
            </w:pPr>
            <w:r>
              <w:rPr>
                <w:rFonts w:eastAsia="仿宋_GB2312"/>
                <w:b/>
                <w:bCs/>
                <w:sz w:val="24"/>
              </w:rPr>
              <w:t>标准中文名称</w:t>
            </w:r>
          </w:p>
        </w:tc>
        <w:tc>
          <w:tcPr>
            <w:tcW w:w="3550" w:type="dxa"/>
            <w:vAlign w:val="center"/>
          </w:tcPr>
          <w:p w14:paraId="62F5047E">
            <w:pPr>
              <w:pStyle w:val="26"/>
              <w:widowControl w:val="0"/>
              <w:spacing w:after="0" w:afterLines="0" w:line="240" w:lineRule="auto"/>
              <w:jc w:val="center"/>
              <w:rPr>
                <w:rFonts w:eastAsia="仿宋_GB2312"/>
                <w:b/>
                <w:bCs/>
                <w:sz w:val="24"/>
              </w:rPr>
            </w:pPr>
            <w:r>
              <w:rPr>
                <w:rFonts w:eastAsia="仿宋_GB2312"/>
                <w:b/>
                <w:bCs/>
                <w:sz w:val="24"/>
              </w:rPr>
              <w:t>INCI名</w:t>
            </w:r>
          </w:p>
        </w:tc>
        <w:tc>
          <w:tcPr>
            <w:tcW w:w="2358" w:type="dxa"/>
            <w:vAlign w:val="center"/>
          </w:tcPr>
          <w:p w14:paraId="0D940A19">
            <w:pPr>
              <w:pStyle w:val="26"/>
              <w:widowControl w:val="0"/>
              <w:spacing w:after="0" w:afterLines="0" w:line="240" w:lineRule="auto"/>
              <w:jc w:val="center"/>
              <w:rPr>
                <w:rFonts w:eastAsia="仿宋_GB2312"/>
                <w:b/>
                <w:bCs/>
                <w:sz w:val="24"/>
              </w:rPr>
            </w:pPr>
            <w:r>
              <w:rPr>
                <w:rFonts w:eastAsia="仿宋_GB2312"/>
                <w:b/>
                <w:bCs/>
                <w:sz w:val="24"/>
              </w:rPr>
              <w:t>实际成分含量（%）</w:t>
            </w:r>
          </w:p>
        </w:tc>
      </w:tr>
      <w:tr w14:paraId="0B44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D3B4ECB">
            <w:pPr>
              <w:pStyle w:val="26"/>
              <w:widowControl w:val="0"/>
              <w:spacing w:after="0" w:afterLines="0" w:line="240" w:lineRule="auto"/>
              <w:jc w:val="center"/>
              <w:rPr>
                <w:rFonts w:eastAsia="仿宋_GB2312"/>
                <w:sz w:val="24"/>
              </w:rPr>
            </w:pPr>
            <w:bookmarkStart w:id="4" w:name="_Toc174973122"/>
            <w:r>
              <w:rPr>
                <w:rFonts w:hint="eastAsia" w:eastAsia="仿宋_GB2312"/>
                <w:sz w:val="24"/>
              </w:rPr>
              <w:t>水</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19B187EB">
            <w:pPr>
              <w:jc w:val="center"/>
              <w:rPr>
                <w:rFonts w:eastAsia="仿宋_GB2312"/>
                <w:kern w:val="0"/>
                <w:sz w:val="24"/>
              </w:rPr>
            </w:pPr>
            <w:r>
              <w:rPr>
                <w:rFonts w:eastAsia="仿宋_GB2312"/>
                <w:kern w:val="0"/>
                <w:sz w:val="24"/>
              </w:rPr>
              <w:t>WATER</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9CA70DC">
            <w:pPr>
              <w:pStyle w:val="26"/>
              <w:widowControl w:val="0"/>
              <w:spacing w:after="0" w:afterLines="0" w:line="240" w:lineRule="auto"/>
              <w:jc w:val="center"/>
              <w:rPr>
                <w:rFonts w:eastAsia="仿宋_GB2312"/>
                <w:sz w:val="24"/>
              </w:rPr>
            </w:pPr>
            <w:r>
              <w:rPr>
                <w:rFonts w:hint="eastAsia" w:eastAsia="仿宋_GB2312"/>
                <w:sz w:val="24"/>
              </w:rPr>
              <w:t>xxx</w:t>
            </w:r>
          </w:p>
        </w:tc>
      </w:tr>
      <w:tr w14:paraId="2B31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507B48A3">
            <w:pPr>
              <w:pStyle w:val="26"/>
              <w:widowControl w:val="0"/>
              <w:spacing w:after="0" w:afterLines="0" w:line="240" w:lineRule="auto"/>
              <w:jc w:val="center"/>
              <w:rPr>
                <w:rFonts w:eastAsia="仿宋_GB2312"/>
                <w:sz w:val="24"/>
              </w:rPr>
            </w:pPr>
            <w:r>
              <w:rPr>
                <w:rFonts w:hint="eastAsia" w:eastAsia="仿宋_GB2312"/>
                <w:sz w:val="24"/>
              </w:rPr>
              <w:t>丁二醇</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16B33367">
            <w:pPr>
              <w:jc w:val="center"/>
              <w:rPr>
                <w:rFonts w:eastAsia="仿宋_GB2312"/>
                <w:kern w:val="0"/>
                <w:sz w:val="24"/>
              </w:rPr>
            </w:pPr>
            <w:r>
              <w:rPr>
                <w:rFonts w:eastAsia="仿宋_GB2312"/>
                <w:kern w:val="0"/>
                <w:sz w:val="24"/>
              </w:rPr>
              <w:t>BUTYLENE GLYCOL</w:t>
            </w:r>
          </w:p>
        </w:tc>
        <w:tc>
          <w:tcPr>
            <w:tcW w:w="2358" w:type="dxa"/>
            <w:tcBorders>
              <w:top w:val="single" w:color="auto" w:sz="4" w:space="0"/>
              <w:left w:val="single" w:color="auto" w:sz="4" w:space="0"/>
              <w:bottom w:val="single" w:color="auto" w:sz="4" w:space="0"/>
              <w:right w:val="single" w:color="auto" w:sz="4" w:space="0"/>
            </w:tcBorders>
            <w:shd w:val="clear" w:color="auto" w:fill="auto"/>
          </w:tcPr>
          <w:p w14:paraId="62200160">
            <w:pPr>
              <w:ind w:firstLine="840" w:firstLineChars="350"/>
            </w:pPr>
            <w:r>
              <w:rPr>
                <w:rFonts w:hint="eastAsia" w:eastAsia="仿宋_GB2312"/>
                <w:sz w:val="24"/>
              </w:rPr>
              <w:t>xxx</w:t>
            </w:r>
          </w:p>
        </w:tc>
      </w:tr>
      <w:tr w14:paraId="7E08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13764981">
            <w:pPr>
              <w:pStyle w:val="26"/>
              <w:widowControl w:val="0"/>
              <w:spacing w:after="0" w:afterLines="0" w:line="240" w:lineRule="auto"/>
              <w:jc w:val="center"/>
              <w:rPr>
                <w:rFonts w:eastAsia="仿宋_GB2312"/>
                <w:sz w:val="24"/>
              </w:rPr>
            </w:pPr>
            <w:r>
              <w:rPr>
                <w:rFonts w:hint="eastAsia" w:eastAsia="仿宋_GB2312"/>
                <w:sz w:val="24"/>
              </w:rPr>
              <w:t>库拉索芦荟（ALOE BARBADENSIS）叶汁</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7BE5D39B">
            <w:pPr>
              <w:jc w:val="center"/>
              <w:rPr>
                <w:rFonts w:eastAsia="仿宋_GB2312"/>
                <w:kern w:val="0"/>
                <w:sz w:val="24"/>
              </w:rPr>
            </w:pPr>
            <w:r>
              <w:rPr>
                <w:rFonts w:eastAsia="仿宋_GB2312"/>
                <w:kern w:val="0"/>
                <w:sz w:val="24"/>
              </w:rPr>
              <w:t>ALOE BARBADENSIS LEAF JUICE</w:t>
            </w:r>
          </w:p>
        </w:tc>
        <w:tc>
          <w:tcPr>
            <w:tcW w:w="2358" w:type="dxa"/>
            <w:tcBorders>
              <w:top w:val="single" w:color="auto" w:sz="4" w:space="0"/>
              <w:left w:val="single" w:color="auto" w:sz="4" w:space="0"/>
              <w:bottom w:val="single" w:color="auto" w:sz="4" w:space="0"/>
              <w:right w:val="single" w:color="auto" w:sz="4" w:space="0"/>
            </w:tcBorders>
            <w:shd w:val="clear" w:color="auto" w:fill="auto"/>
          </w:tcPr>
          <w:p w14:paraId="2005B398">
            <w:pPr>
              <w:ind w:firstLine="840" w:firstLineChars="350"/>
            </w:pPr>
            <w:r>
              <w:rPr>
                <w:rFonts w:hint="eastAsia" w:eastAsia="仿宋_GB2312"/>
                <w:sz w:val="24"/>
              </w:rPr>
              <w:t>xxx</w:t>
            </w:r>
          </w:p>
        </w:tc>
      </w:tr>
      <w:tr w14:paraId="5506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A5CB5C2">
            <w:pPr>
              <w:pStyle w:val="26"/>
              <w:widowControl w:val="0"/>
              <w:spacing w:after="0" w:afterLines="0" w:line="240" w:lineRule="auto"/>
              <w:jc w:val="center"/>
              <w:rPr>
                <w:rFonts w:eastAsia="仿宋_GB2312"/>
                <w:sz w:val="24"/>
              </w:rPr>
            </w:pPr>
            <w:r>
              <w:rPr>
                <w:rFonts w:hint="eastAsia" w:eastAsia="仿宋_GB2312"/>
                <w:sz w:val="24"/>
              </w:rPr>
              <w:t>甜菜碱</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4862DD76">
            <w:pPr>
              <w:jc w:val="center"/>
              <w:rPr>
                <w:rFonts w:eastAsia="仿宋_GB2312"/>
                <w:kern w:val="0"/>
                <w:sz w:val="24"/>
              </w:rPr>
            </w:pPr>
            <w:r>
              <w:rPr>
                <w:rFonts w:eastAsia="仿宋_GB2312"/>
                <w:kern w:val="0"/>
                <w:sz w:val="24"/>
              </w:rPr>
              <w:t>BETAINE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383B904">
            <w:pPr>
              <w:pStyle w:val="26"/>
              <w:widowControl w:val="0"/>
              <w:spacing w:after="0" w:afterLines="0" w:line="240" w:lineRule="auto"/>
              <w:jc w:val="center"/>
              <w:rPr>
                <w:rFonts w:eastAsia="仿宋_GB2312"/>
                <w:sz w:val="24"/>
              </w:rPr>
            </w:pPr>
            <w:r>
              <w:rPr>
                <w:rFonts w:hint="eastAsia" w:eastAsia="仿宋_GB2312"/>
                <w:sz w:val="24"/>
              </w:rPr>
              <w:t>xxx</w:t>
            </w:r>
          </w:p>
        </w:tc>
      </w:tr>
      <w:tr w14:paraId="24D5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666CBD7B">
            <w:pPr>
              <w:jc w:val="center"/>
              <w:textAlignment w:val="center"/>
              <w:rPr>
                <w:rFonts w:eastAsia="仿宋_GB2312"/>
                <w:kern w:val="0"/>
                <w:sz w:val="24"/>
                <w:szCs w:val="21"/>
              </w:rPr>
            </w:pPr>
            <w:r>
              <w:rPr>
                <w:rFonts w:hint="eastAsia" w:eastAsia="仿宋_GB2312"/>
                <w:kern w:val="0"/>
                <w:sz w:val="24"/>
                <w:szCs w:val="21"/>
              </w:rPr>
              <w:t>苯氧乙醇</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119ACE7F">
            <w:pPr>
              <w:jc w:val="center"/>
              <w:textAlignment w:val="center"/>
              <w:rPr>
                <w:rFonts w:eastAsia="仿宋_GB2312"/>
                <w:kern w:val="0"/>
                <w:sz w:val="24"/>
                <w:szCs w:val="21"/>
              </w:rPr>
            </w:pPr>
            <w:r>
              <w:rPr>
                <w:rFonts w:eastAsia="仿宋_GB2312"/>
                <w:kern w:val="0"/>
                <w:sz w:val="24"/>
                <w:szCs w:val="21"/>
              </w:rPr>
              <w:t>PHENOXYETHANOL</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42A81AD">
            <w:pPr>
              <w:pStyle w:val="26"/>
              <w:widowControl w:val="0"/>
              <w:spacing w:after="0" w:afterLines="0" w:line="240" w:lineRule="auto"/>
              <w:jc w:val="center"/>
              <w:rPr>
                <w:rFonts w:eastAsia="仿宋_GB2312"/>
                <w:sz w:val="24"/>
              </w:rPr>
            </w:pPr>
            <w:r>
              <w:rPr>
                <w:rFonts w:hint="eastAsia" w:eastAsia="仿宋_GB2312"/>
                <w:sz w:val="24"/>
              </w:rPr>
              <w:t>xxx</w:t>
            </w:r>
          </w:p>
        </w:tc>
      </w:tr>
      <w:tr w14:paraId="6AB6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29FAF48">
            <w:pPr>
              <w:jc w:val="center"/>
              <w:textAlignment w:val="center"/>
              <w:rPr>
                <w:rFonts w:eastAsia="仿宋_GB2312"/>
                <w:kern w:val="0"/>
                <w:sz w:val="24"/>
                <w:szCs w:val="21"/>
              </w:rPr>
            </w:pPr>
            <w:r>
              <w:rPr>
                <w:rFonts w:hint="eastAsia" w:eastAsia="仿宋_GB2312"/>
                <w:kern w:val="0"/>
                <w:sz w:val="24"/>
                <w:szCs w:val="21"/>
              </w:rPr>
              <w:t>海藻糖</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1C71A83E">
            <w:pPr>
              <w:jc w:val="center"/>
              <w:textAlignment w:val="center"/>
              <w:rPr>
                <w:rFonts w:eastAsia="仿宋_GB2312"/>
                <w:kern w:val="0"/>
                <w:sz w:val="24"/>
                <w:szCs w:val="21"/>
              </w:rPr>
            </w:pPr>
            <w:r>
              <w:rPr>
                <w:rFonts w:eastAsia="仿宋_GB2312"/>
                <w:kern w:val="0"/>
                <w:sz w:val="24"/>
                <w:szCs w:val="21"/>
              </w:rPr>
              <w:t>TREHALOSE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1F7FFFD">
            <w:pPr>
              <w:pStyle w:val="26"/>
              <w:widowControl w:val="0"/>
              <w:spacing w:after="0" w:afterLines="0" w:line="240" w:lineRule="auto"/>
              <w:jc w:val="center"/>
              <w:rPr>
                <w:rFonts w:eastAsia="仿宋_GB2312"/>
                <w:sz w:val="24"/>
              </w:rPr>
            </w:pPr>
            <w:r>
              <w:rPr>
                <w:rFonts w:hint="eastAsia" w:eastAsia="仿宋_GB2312"/>
                <w:sz w:val="24"/>
              </w:rPr>
              <w:t>xxx</w:t>
            </w:r>
          </w:p>
        </w:tc>
      </w:tr>
      <w:tr w14:paraId="2E3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28ADF1EF">
            <w:pPr>
              <w:jc w:val="center"/>
              <w:textAlignment w:val="center"/>
              <w:rPr>
                <w:rFonts w:eastAsia="仿宋_GB2312"/>
                <w:kern w:val="0"/>
                <w:sz w:val="24"/>
                <w:szCs w:val="21"/>
              </w:rPr>
            </w:pPr>
            <w:r>
              <w:rPr>
                <w:rFonts w:hint="eastAsia" w:eastAsia="仿宋_GB2312"/>
                <w:kern w:val="0"/>
                <w:sz w:val="24"/>
                <w:szCs w:val="21"/>
              </w:rPr>
              <w:t>乙基己基甘油</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38C4DC39">
            <w:pPr>
              <w:jc w:val="center"/>
              <w:textAlignment w:val="center"/>
              <w:rPr>
                <w:rFonts w:eastAsia="仿宋_GB2312"/>
                <w:kern w:val="0"/>
                <w:sz w:val="24"/>
                <w:szCs w:val="21"/>
              </w:rPr>
            </w:pPr>
            <w:r>
              <w:rPr>
                <w:rFonts w:eastAsia="仿宋_GB2312"/>
                <w:kern w:val="0"/>
                <w:sz w:val="24"/>
                <w:szCs w:val="21"/>
              </w:rPr>
              <w:t>ETHYLHEXYLGLYCERIN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1EB67011">
            <w:pPr>
              <w:pStyle w:val="26"/>
              <w:widowControl w:val="0"/>
              <w:spacing w:after="0" w:afterLines="0" w:line="240" w:lineRule="auto"/>
              <w:jc w:val="center"/>
              <w:rPr>
                <w:rFonts w:eastAsia="仿宋_GB2312"/>
                <w:sz w:val="24"/>
              </w:rPr>
            </w:pPr>
            <w:r>
              <w:rPr>
                <w:rFonts w:hint="eastAsia" w:eastAsia="仿宋_GB2312"/>
                <w:sz w:val="24"/>
              </w:rPr>
              <w:t>xxx</w:t>
            </w:r>
          </w:p>
        </w:tc>
      </w:tr>
      <w:tr w14:paraId="3B8D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57892A4A">
            <w:pPr>
              <w:jc w:val="center"/>
              <w:textAlignment w:val="center"/>
              <w:rPr>
                <w:rFonts w:eastAsia="仿宋_GB2312"/>
                <w:kern w:val="0"/>
                <w:sz w:val="24"/>
                <w:szCs w:val="21"/>
              </w:rPr>
            </w:pPr>
            <w:r>
              <w:rPr>
                <w:rFonts w:hint="eastAsia" w:eastAsia="仿宋_GB2312"/>
                <w:kern w:val="0"/>
                <w:sz w:val="24"/>
                <w:szCs w:val="21"/>
              </w:rPr>
              <w:t>马齿苋（PORTULACA OLERACEA）提取物</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42129779">
            <w:pPr>
              <w:jc w:val="center"/>
              <w:textAlignment w:val="center"/>
              <w:rPr>
                <w:rFonts w:eastAsia="仿宋_GB2312"/>
                <w:kern w:val="0"/>
                <w:sz w:val="24"/>
                <w:szCs w:val="21"/>
              </w:rPr>
            </w:pPr>
            <w:r>
              <w:rPr>
                <w:rFonts w:eastAsia="仿宋_GB2312"/>
                <w:kern w:val="0"/>
                <w:sz w:val="24"/>
                <w:szCs w:val="21"/>
              </w:rPr>
              <w:t>PORTULACA OLERACEA EXTRACT</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5A7C67C3">
            <w:pPr>
              <w:pStyle w:val="26"/>
              <w:widowControl w:val="0"/>
              <w:spacing w:after="0" w:afterLines="0" w:line="240" w:lineRule="auto"/>
              <w:jc w:val="center"/>
              <w:rPr>
                <w:rFonts w:eastAsia="仿宋_GB2312"/>
                <w:sz w:val="24"/>
              </w:rPr>
            </w:pPr>
            <w:r>
              <w:rPr>
                <w:rFonts w:hint="eastAsia" w:eastAsia="仿宋_GB2312"/>
                <w:sz w:val="24"/>
              </w:rPr>
              <w:t>xxx</w:t>
            </w:r>
          </w:p>
        </w:tc>
      </w:tr>
      <w:tr w14:paraId="4000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7AEF6D9C">
            <w:pPr>
              <w:pStyle w:val="26"/>
              <w:widowControl w:val="0"/>
              <w:spacing w:after="0" w:afterLines="0" w:line="240" w:lineRule="auto"/>
              <w:jc w:val="center"/>
              <w:rPr>
                <w:rFonts w:eastAsia="仿宋_GB2312"/>
                <w:sz w:val="24"/>
              </w:rPr>
            </w:pPr>
            <w:r>
              <w:rPr>
                <w:rFonts w:hint="eastAsia" w:eastAsia="仿宋_GB2312"/>
                <w:sz w:val="24"/>
              </w:rPr>
              <w:t>1,2-己二醇</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0656AF83">
            <w:pPr>
              <w:jc w:val="center"/>
              <w:rPr>
                <w:rFonts w:eastAsia="仿宋_GB2312"/>
                <w:kern w:val="0"/>
                <w:sz w:val="24"/>
              </w:rPr>
            </w:pPr>
            <w:r>
              <w:rPr>
                <w:rFonts w:eastAsia="仿宋_GB2312"/>
                <w:kern w:val="0"/>
                <w:sz w:val="24"/>
              </w:rPr>
              <w:t>1,2-HEXANEDIOL</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30F45B47">
            <w:pPr>
              <w:pStyle w:val="26"/>
              <w:widowControl w:val="0"/>
              <w:spacing w:after="0" w:afterLines="0" w:line="240" w:lineRule="auto"/>
              <w:jc w:val="center"/>
              <w:rPr>
                <w:rFonts w:eastAsia="仿宋_GB2312"/>
                <w:sz w:val="24"/>
              </w:rPr>
            </w:pPr>
            <w:r>
              <w:rPr>
                <w:rFonts w:hint="eastAsia" w:eastAsia="仿宋_GB2312"/>
                <w:sz w:val="24"/>
              </w:rPr>
              <w:t>xxx</w:t>
            </w:r>
          </w:p>
        </w:tc>
      </w:tr>
      <w:tr w14:paraId="539D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76D2E5AF">
            <w:pPr>
              <w:pStyle w:val="26"/>
              <w:widowControl w:val="0"/>
              <w:spacing w:after="0" w:afterLines="0" w:line="240" w:lineRule="auto"/>
              <w:jc w:val="center"/>
              <w:rPr>
                <w:rFonts w:eastAsia="仿宋_GB2312"/>
                <w:sz w:val="24"/>
              </w:rPr>
            </w:pPr>
            <w:r>
              <w:rPr>
                <w:rFonts w:hint="eastAsia" w:eastAsia="仿宋_GB2312"/>
                <w:sz w:val="24"/>
              </w:rPr>
              <w:t>双-PEG-15 甲基醚聚二甲基硅氧烷</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2EC1F173">
            <w:pPr>
              <w:jc w:val="center"/>
              <w:rPr>
                <w:rFonts w:eastAsia="仿宋_GB2312"/>
                <w:kern w:val="0"/>
                <w:sz w:val="24"/>
              </w:rPr>
            </w:pPr>
            <w:r>
              <w:rPr>
                <w:rFonts w:eastAsia="仿宋_GB2312"/>
                <w:kern w:val="0"/>
                <w:sz w:val="24"/>
              </w:rPr>
              <w:t>BIS-PEG-15 METHYL ETHER DIMETHICONE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2EC132A2">
            <w:pPr>
              <w:pStyle w:val="26"/>
              <w:widowControl w:val="0"/>
              <w:spacing w:after="0" w:afterLines="0" w:line="240" w:lineRule="auto"/>
              <w:jc w:val="center"/>
              <w:rPr>
                <w:rFonts w:eastAsia="仿宋_GB2312"/>
                <w:sz w:val="24"/>
              </w:rPr>
            </w:pPr>
            <w:r>
              <w:rPr>
                <w:rFonts w:hint="eastAsia" w:eastAsia="仿宋_GB2312"/>
                <w:sz w:val="24"/>
              </w:rPr>
              <w:t>xxx</w:t>
            </w:r>
          </w:p>
        </w:tc>
      </w:tr>
      <w:tr w14:paraId="5A6E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768D808C">
            <w:pPr>
              <w:pStyle w:val="26"/>
              <w:widowControl w:val="0"/>
              <w:spacing w:after="0" w:afterLines="0" w:line="240" w:lineRule="auto"/>
              <w:jc w:val="center"/>
              <w:rPr>
                <w:rFonts w:eastAsia="仿宋_GB2312"/>
                <w:sz w:val="24"/>
              </w:rPr>
            </w:pPr>
            <w:r>
              <w:rPr>
                <w:rFonts w:hint="eastAsia" w:eastAsia="仿宋_GB2312"/>
                <w:sz w:val="24"/>
              </w:rPr>
              <w:t>甘油</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513753BE">
            <w:pPr>
              <w:jc w:val="center"/>
              <w:rPr>
                <w:rFonts w:eastAsia="仿宋_GB2312"/>
                <w:kern w:val="0"/>
                <w:sz w:val="24"/>
              </w:rPr>
            </w:pPr>
            <w:r>
              <w:rPr>
                <w:rFonts w:eastAsia="仿宋_GB2312"/>
                <w:kern w:val="0"/>
                <w:sz w:val="24"/>
              </w:rPr>
              <w:t>GLYCERIN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5DA8B758">
            <w:pPr>
              <w:pStyle w:val="26"/>
              <w:widowControl w:val="0"/>
              <w:spacing w:after="0" w:afterLines="0" w:line="240" w:lineRule="auto"/>
              <w:jc w:val="center"/>
              <w:rPr>
                <w:rFonts w:eastAsia="仿宋_GB2312"/>
                <w:sz w:val="24"/>
              </w:rPr>
            </w:pPr>
            <w:r>
              <w:rPr>
                <w:rFonts w:hint="eastAsia" w:eastAsia="仿宋_GB2312"/>
                <w:sz w:val="24"/>
              </w:rPr>
              <w:t>xxx</w:t>
            </w:r>
          </w:p>
        </w:tc>
      </w:tr>
      <w:tr w14:paraId="383F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7D3B0431">
            <w:pPr>
              <w:pStyle w:val="26"/>
              <w:widowControl w:val="0"/>
              <w:spacing w:after="0" w:afterLines="0" w:line="240" w:lineRule="auto"/>
              <w:jc w:val="center"/>
              <w:rPr>
                <w:rFonts w:eastAsia="仿宋_GB2312"/>
                <w:sz w:val="24"/>
              </w:rPr>
            </w:pPr>
            <w:r>
              <w:rPr>
                <w:rFonts w:hint="eastAsia" w:eastAsia="仿宋_GB2312"/>
                <w:sz w:val="24"/>
              </w:rPr>
              <w:t>甘油葡糖苷</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20DC9266">
            <w:pPr>
              <w:jc w:val="center"/>
              <w:rPr>
                <w:rFonts w:eastAsia="仿宋_GB2312"/>
                <w:kern w:val="0"/>
                <w:sz w:val="24"/>
              </w:rPr>
            </w:pPr>
            <w:r>
              <w:rPr>
                <w:rFonts w:eastAsia="仿宋_GB2312"/>
                <w:kern w:val="0"/>
                <w:sz w:val="24"/>
              </w:rPr>
              <w:t>GLYCERYL GLUCOSIDE</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389FA84A">
            <w:pPr>
              <w:pStyle w:val="26"/>
              <w:widowControl w:val="0"/>
              <w:spacing w:after="0" w:afterLines="0" w:line="240" w:lineRule="auto"/>
              <w:jc w:val="center"/>
              <w:rPr>
                <w:rFonts w:eastAsia="仿宋_GB2312"/>
                <w:sz w:val="24"/>
              </w:rPr>
            </w:pPr>
            <w:r>
              <w:rPr>
                <w:rFonts w:hint="eastAsia" w:eastAsia="仿宋_GB2312"/>
                <w:sz w:val="24"/>
              </w:rPr>
              <w:t>xxx</w:t>
            </w:r>
          </w:p>
        </w:tc>
      </w:tr>
      <w:tr w14:paraId="3434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3F10C0CF">
            <w:pPr>
              <w:pStyle w:val="26"/>
              <w:widowControl w:val="0"/>
              <w:spacing w:after="0" w:afterLines="0" w:line="240" w:lineRule="auto"/>
              <w:jc w:val="center"/>
              <w:rPr>
                <w:rFonts w:eastAsia="仿宋_GB2312"/>
                <w:sz w:val="24"/>
              </w:rPr>
            </w:pPr>
            <w:r>
              <w:rPr>
                <w:rFonts w:hint="eastAsia" w:eastAsia="仿宋_GB2312"/>
                <w:sz w:val="24"/>
              </w:rPr>
              <w:t>尿囊素</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6E05E9E7">
            <w:pPr>
              <w:jc w:val="center"/>
              <w:rPr>
                <w:rFonts w:eastAsia="仿宋_GB2312"/>
                <w:kern w:val="0"/>
                <w:sz w:val="24"/>
              </w:rPr>
            </w:pPr>
            <w:r>
              <w:rPr>
                <w:rFonts w:eastAsia="仿宋_GB2312"/>
                <w:kern w:val="0"/>
                <w:sz w:val="24"/>
              </w:rPr>
              <w:t>ALLANTOIN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60497F66">
            <w:pPr>
              <w:pStyle w:val="26"/>
              <w:widowControl w:val="0"/>
              <w:spacing w:after="0" w:afterLines="0" w:line="240" w:lineRule="auto"/>
              <w:jc w:val="center"/>
              <w:rPr>
                <w:rFonts w:eastAsia="仿宋_GB2312"/>
                <w:sz w:val="24"/>
              </w:rPr>
            </w:pPr>
            <w:r>
              <w:rPr>
                <w:rFonts w:hint="eastAsia" w:eastAsia="仿宋_GB2312"/>
                <w:sz w:val="24"/>
              </w:rPr>
              <w:t>xxx</w:t>
            </w:r>
          </w:p>
        </w:tc>
      </w:tr>
      <w:tr w14:paraId="0C4C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6BF18F06">
            <w:pPr>
              <w:pStyle w:val="26"/>
              <w:widowControl w:val="0"/>
              <w:spacing w:after="0" w:afterLines="0" w:line="240" w:lineRule="auto"/>
              <w:jc w:val="center"/>
              <w:rPr>
                <w:rFonts w:eastAsia="仿宋_GB2312"/>
                <w:sz w:val="24"/>
              </w:rPr>
            </w:pPr>
            <w:r>
              <w:rPr>
                <w:rFonts w:hint="eastAsia" w:eastAsia="仿宋_GB2312"/>
                <w:sz w:val="24"/>
              </w:rPr>
              <w:t>泛醇</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4109AE01">
            <w:pPr>
              <w:jc w:val="center"/>
              <w:rPr>
                <w:rFonts w:eastAsia="仿宋_GB2312"/>
                <w:kern w:val="0"/>
                <w:sz w:val="24"/>
              </w:rPr>
            </w:pPr>
            <w:r>
              <w:rPr>
                <w:rFonts w:eastAsia="仿宋_GB2312"/>
                <w:kern w:val="0"/>
                <w:sz w:val="24"/>
              </w:rPr>
              <w:t>PANTHENOL</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72B32F8F">
            <w:pPr>
              <w:pStyle w:val="26"/>
              <w:widowControl w:val="0"/>
              <w:spacing w:after="0" w:afterLines="0" w:line="240" w:lineRule="auto"/>
              <w:jc w:val="center"/>
              <w:rPr>
                <w:rFonts w:eastAsia="仿宋_GB2312"/>
                <w:sz w:val="24"/>
              </w:rPr>
            </w:pPr>
            <w:r>
              <w:rPr>
                <w:rFonts w:hint="eastAsia" w:eastAsia="仿宋_GB2312"/>
                <w:sz w:val="24"/>
              </w:rPr>
              <w:t>xxx</w:t>
            </w:r>
          </w:p>
        </w:tc>
      </w:tr>
      <w:tr w14:paraId="102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8BD2EC9">
            <w:pPr>
              <w:jc w:val="center"/>
              <w:textAlignment w:val="center"/>
              <w:rPr>
                <w:rFonts w:eastAsia="仿宋_GB2312"/>
                <w:kern w:val="0"/>
                <w:sz w:val="24"/>
                <w:szCs w:val="21"/>
              </w:rPr>
            </w:pPr>
            <w:r>
              <w:rPr>
                <w:rFonts w:hint="eastAsia" w:eastAsia="仿宋_GB2312"/>
                <w:kern w:val="0"/>
                <w:sz w:val="24"/>
                <w:szCs w:val="21"/>
              </w:rPr>
              <w:t>四氢甲基嘧啶羧酸</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4913EFEE">
            <w:pPr>
              <w:jc w:val="center"/>
              <w:textAlignment w:val="center"/>
              <w:rPr>
                <w:rFonts w:eastAsia="仿宋_GB2312"/>
                <w:kern w:val="0"/>
                <w:sz w:val="24"/>
                <w:szCs w:val="21"/>
              </w:rPr>
            </w:pPr>
            <w:r>
              <w:rPr>
                <w:rFonts w:eastAsia="仿宋_GB2312"/>
                <w:kern w:val="0"/>
                <w:sz w:val="24"/>
                <w:szCs w:val="21"/>
              </w:rPr>
              <w:t>ECTOIN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4968BB3">
            <w:pPr>
              <w:pStyle w:val="26"/>
              <w:widowControl w:val="0"/>
              <w:spacing w:after="0" w:afterLines="0" w:line="240" w:lineRule="auto"/>
              <w:jc w:val="center"/>
              <w:rPr>
                <w:rFonts w:eastAsia="仿宋_GB2312"/>
                <w:sz w:val="24"/>
              </w:rPr>
            </w:pPr>
            <w:r>
              <w:rPr>
                <w:rFonts w:hint="eastAsia" w:eastAsia="仿宋_GB2312"/>
                <w:sz w:val="24"/>
              </w:rPr>
              <w:t>xxx</w:t>
            </w:r>
          </w:p>
        </w:tc>
      </w:tr>
      <w:tr w14:paraId="7D42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178D6CF2">
            <w:pPr>
              <w:jc w:val="center"/>
              <w:textAlignment w:val="center"/>
              <w:rPr>
                <w:rFonts w:eastAsia="仿宋_GB2312"/>
                <w:kern w:val="0"/>
                <w:sz w:val="24"/>
                <w:szCs w:val="21"/>
              </w:rPr>
            </w:pPr>
            <w:r>
              <w:rPr>
                <w:rFonts w:hint="eastAsia" w:eastAsia="仿宋_GB2312"/>
                <w:kern w:val="0"/>
                <w:sz w:val="24"/>
                <w:szCs w:val="21"/>
              </w:rPr>
              <w:t>金盏花（CALENDULA OFFICINALIS）花提取物</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058C173F">
            <w:pPr>
              <w:jc w:val="center"/>
              <w:textAlignment w:val="center"/>
              <w:rPr>
                <w:rFonts w:eastAsia="仿宋_GB2312"/>
                <w:kern w:val="0"/>
                <w:sz w:val="24"/>
                <w:szCs w:val="21"/>
              </w:rPr>
            </w:pPr>
            <w:r>
              <w:rPr>
                <w:rFonts w:eastAsia="仿宋_GB2312"/>
                <w:kern w:val="0"/>
                <w:sz w:val="24"/>
                <w:szCs w:val="21"/>
              </w:rPr>
              <w:t>CALENDULA OFFICINALIS FLOWER EXTRACT</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4ED47930">
            <w:pPr>
              <w:pStyle w:val="26"/>
              <w:widowControl w:val="0"/>
              <w:spacing w:after="0" w:afterLines="0" w:line="240" w:lineRule="auto"/>
              <w:jc w:val="center"/>
              <w:rPr>
                <w:rFonts w:eastAsia="仿宋_GB2312"/>
                <w:sz w:val="24"/>
              </w:rPr>
            </w:pPr>
            <w:r>
              <w:rPr>
                <w:rFonts w:hint="eastAsia" w:eastAsia="仿宋_GB2312"/>
                <w:sz w:val="24"/>
              </w:rPr>
              <w:t>xxx</w:t>
            </w:r>
          </w:p>
        </w:tc>
      </w:tr>
      <w:tr w14:paraId="0F3F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31C0DDCB">
            <w:pPr>
              <w:jc w:val="center"/>
              <w:textAlignment w:val="center"/>
              <w:rPr>
                <w:rFonts w:eastAsia="仿宋_GB2312"/>
                <w:kern w:val="0"/>
                <w:sz w:val="24"/>
                <w:szCs w:val="21"/>
              </w:rPr>
            </w:pPr>
            <w:r>
              <w:rPr>
                <w:rFonts w:hint="eastAsia" w:eastAsia="仿宋_GB2312"/>
                <w:kern w:val="0"/>
                <w:sz w:val="24"/>
                <w:szCs w:val="21"/>
              </w:rPr>
              <w:t>野菊（CHRYSANTHEMUM INDICUM）花提取物</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7F58D8DE">
            <w:pPr>
              <w:jc w:val="center"/>
              <w:textAlignment w:val="center"/>
              <w:rPr>
                <w:rFonts w:eastAsia="仿宋_GB2312"/>
                <w:kern w:val="0"/>
                <w:sz w:val="24"/>
                <w:szCs w:val="21"/>
              </w:rPr>
            </w:pPr>
            <w:r>
              <w:rPr>
                <w:rFonts w:eastAsia="仿宋_GB2312"/>
                <w:kern w:val="0"/>
                <w:sz w:val="24"/>
                <w:szCs w:val="21"/>
              </w:rPr>
              <w:t>CHRYSANTHEMUM INDICUM FLOWER EXTRACT</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DF36EBE">
            <w:pPr>
              <w:pStyle w:val="26"/>
              <w:widowControl w:val="0"/>
              <w:spacing w:after="0" w:afterLines="0" w:line="240" w:lineRule="auto"/>
              <w:jc w:val="center"/>
              <w:rPr>
                <w:rFonts w:eastAsia="仿宋_GB2312"/>
                <w:sz w:val="24"/>
              </w:rPr>
            </w:pPr>
            <w:r>
              <w:rPr>
                <w:rFonts w:hint="eastAsia" w:eastAsia="仿宋_GB2312"/>
                <w:sz w:val="24"/>
              </w:rPr>
              <w:t>xxx</w:t>
            </w:r>
          </w:p>
        </w:tc>
      </w:tr>
      <w:tr w14:paraId="14B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60FDEC8">
            <w:pPr>
              <w:jc w:val="center"/>
              <w:textAlignment w:val="center"/>
              <w:rPr>
                <w:rFonts w:eastAsia="仿宋_GB2312"/>
                <w:kern w:val="0"/>
                <w:sz w:val="24"/>
                <w:szCs w:val="21"/>
              </w:rPr>
            </w:pPr>
            <w:r>
              <w:rPr>
                <w:rFonts w:hint="eastAsia" w:eastAsia="仿宋_GB2312"/>
                <w:kern w:val="0"/>
                <w:sz w:val="24"/>
                <w:szCs w:val="21"/>
              </w:rPr>
              <w:t>1,3-丙二醇</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3F43F162">
            <w:pPr>
              <w:jc w:val="center"/>
              <w:textAlignment w:val="center"/>
              <w:rPr>
                <w:rFonts w:eastAsia="仿宋_GB2312"/>
                <w:kern w:val="0"/>
                <w:sz w:val="24"/>
                <w:szCs w:val="21"/>
              </w:rPr>
            </w:pPr>
            <w:r>
              <w:rPr>
                <w:rFonts w:eastAsia="仿宋_GB2312"/>
                <w:kern w:val="0"/>
                <w:sz w:val="24"/>
                <w:szCs w:val="21"/>
              </w:rPr>
              <w:t>PROPANEDIOL</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D7316CF">
            <w:pPr>
              <w:pStyle w:val="26"/>
              <w:widowControl w:val="0"/>
              <w:spacing w:after="0" w:afterLines="0" w:line="240" w:lineRule="auto"/>
              <w:jc w:val="center"/>
              <w:rPr>
                <w:rFonts w:eastAsia="仿宋_GB2312"/>
                <w:sz w:val="24"/>
              </w:rPr>
            </w:pPr>
            <w:r>
              <w:rPr>
                <w:rFonts w:hint="eastAsia" w:eastAsia="仿宋_GB2312"/>
                <w:sz w:val="24"/>
              </w:rPr>
              <w:t>xxx</w:t>
            </w:r>
          </w:p>
        </w:tc>
      </w:tr>
      <w:tr w14:paraId="2FC0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4AEFE6CB">
            <w:pPr>
              <w:pStyle w:val="26"/>
              <w:widowControl w:val="0"/>
              <w:spacing w:after="0" w:afterLines="0" w:line="240" w:lineRule="auto"/>
              <w:jc w:val="center"/>
              <w:rPr>
                <w:rFonts w:eastAsia="仿宋_GB2312"/>
                <w:sz w:val="24"/>
              </w:rPr>
            </w:pPr>
            <w:r>
              <w:rPr>
                <w:rFonts w:hint="eastAsia" w:eastAsia="仿宋_GB2312"/>
                <w:sz w:val="24"/>
              </w:rPr>
              <w:t>胶原</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47DCAB9B">
            <w:pPr>
              <w:jc w:val="center"/>
              <w:rPr>
                <w:rFonts w:eastAsia="仿宋_GB2312"/>
                <w:kern w:val="0"/>
                <w:sz w:val="24"/>
              </w:rPr>
            </w:pPr>
            <w:r>
              <w:rPr>
                <w:rFonts w:eastAsia="仿宋_GB2312"/>
                <w:kern w:val="0"/>
                <w:sz w:val="24"/>
              </w:rPr>
              <w:t>COLLAGEN</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3FB317D0">
            <w:pPr>
              <w:pStyle w:val="26"/>
              <w:widowControl w:val="0"/>
              <w:spacing w:after="0" w:afterLines="0" w:line="240" w:lineRule="auto"/>
              <w:jc w:val="center"/>
              <w:rPr>
                <w:rFonts w:eastAsia="仿宋_GB2312"/>
                <w:sz w:val="24"/>
              </w:rPr>
            </w:pPr>
            <w:r>
              <w:rPr>
                <w:rFonts w:hint="eastAsia" w:eastAsia="仿宋_GB2312"/>
                <w:sz w:val="24"/>
              </w:rPr>
              <w:t>xxx</w:t>
            </w:r>
          </w:p>
        </w:tc>
      </w:tr>
      <w:tr w14:paraId="7674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982" w:type="dxa"/>
            <w:tcBorders>
              <w:top w:val="single" w:color="auto" w:sz="4" w:space="0"/>
              <w:left w:val="single" w:color="auto" w:sz="4" w:space="0"/>
              <w:bottom w:val="single" w:color="auto" w:sz="4" w:space="0"/>
              <w:right w:val="single" w:color="auto" w:sz="4" w:space="0"/>
            </w:tcBorders>
            <w:shd w:val="clear" w:color="000000" w:fill="FFFFFF"/>
            <w:vAlign w:val="center"/>
          </w:tcPr>
          <w:p w14:paraId="3E8DA750">
            <w:pPr>
              <w:pStyle w:val="26"/>
              <w:widowControl w:val="0"/>
              <w:spacing w:after="0" w:afterLines="0" w:line="240" w:lineRule="auto"/>
              <w:jc w:val="center"/>
              <w:rPr>
                <w:rFonts w:eastAsia="仿宋_GB2312"/>
                <w:sz w:val="24"/>
              </w:rPr>
            </w:pPr>
            <w:r>
              <w:rPr>
                <w:rFonts w:hint="eastAsia" w:eastAsia="仿宋_GB2312"/>
                <w:sz w:val="24"/>
              </w:rPr>
              <w:t>聚季铵盐-37</w:t>
            </w:r>
          </w:p>
        </w:tc>
        <w:tc>
          <w:tcPr>
            <w:tcW w:w="3550" w:type="dxa"/>
            <w:tcBorders>
              <w:top w:val="single" w:color="auto" w:sz="4" w:space="0"/>
              <w:left w:val="single" w:color="auto" w:sz="4" w:space="0"/>
              <w:bottom w:val="single" w:color="auto" w:sz="4" w:space="0"/>
              <w:right w:val="single" w:color="auto" w:sz="4" w:space="0"/>
            </w:tcBorders>
            <w:shd w:val="clear" w:color="000000" w:fill="FFFFFF"/>
            <w:vAlign w:val="center"/>
          </w:tcPr>
          <w:p w14:paraId="687F7A7F">
            <w:pPr>
              <w:jc w:val="center"/>
              <w:rPr>
                <w:rFonts w:eastAsia="仿宋_GB2312"/>
                <w:kern w:val="0"/>
                <w:sz w:val="24"/>
              </w:rPr>
            </w:pPr>
            <w:r>
              <w:rPr>
                <w:rFonts w:eastAsia="仿宋_GB2312"/>
                <w:kern w:val="0"/>
                <w:sz w:val="24"/>
              </w:rPr>
              <w:t>POLYQUATERNIUM-37</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14:paraId="0DAF1927">
            <w:pPr>
              <w:pStyle w:val="26"/>
              <w:widowControl w:val="0"/>
              <w:spacing w:after="0" w:afterLines="0" w:line="240" w:lineRule="auto"/>
              <w:jc w:val="center"/>
              <w:rPr>
                <w:rFonts w:eastAsia="仿宋_GB2312"/>
                <w:sz w:val="24"/>
              </w:rPr>
            </w:pPr>
            <w:r>
              <w:rPr>
                <w:rFonts w:hint="eastAsia" w:eastAsia="仿宋_GB2312"/>
                <w:sz w:val="24"/>
              </w:rPr>
              <w:t>xxx</w:t>
            </w:r>
          </w:p>
        </w:tc>
      </w:tr>
    </w:tbl>
    <w:p w14:paraId="1596DACD">
      <w:pPr>
        <w:pStyle w:val="10"/>
        <w:spacing w:before="159" w:beforeLines="50" w:after="0" w:line="580" w:lineRule="exact"/>
        <w:ind w:firstLine="640" w:firstLineChars="200"/>
        <w:jc w:val="left"/>
        <w:rPr>
          <w:rFonts w:ascii="黑体" w:hAnsi="黑体" w:eastAsia="黑体"/>
          <w:b w:val="0"/>
        </w:rPr>
      </w:pPr>
      <w:r>
        <w:rPr>
          <w:rFonts w:ascii="黑体" w:hAnsi="黑体" w:eastAsia="黑体"/>
          <w:b w:val="0"/>
        </w:rPr>
        <w:t>四、配方中各成分的安全评估</w:t>
      </w:r>
      <w:bookmarkEnd w:id="4"/>
    </w:p>
    <w:p w14:paraId="30C04C3C">
      <w:pPr>
        <w:adjustRightInd w:val="0"/>
        <w:snapToGrid w:val="0"/>
        <w:spacing w:line="590" w:lineRule="exact"/>
        <w:ind w:firstLine="643" w:firstLineChars="200"/>
        <w:rPr>
          <w:rFonts w:eastAsia="仿宋_GB2312"/>
          <w:sz w:val="32"/>
          <w:szCs w:val="28"/>
        </w:rPr>
      </w:pPr>
      <w:r>
        <w:rPr>
          <w:rFonts w:hint="eastAsia" w:eastAsia="仿宋_GB2312"/>
          <w:b/>
          <w:sz w:val="32"/>
          <w:szCs w:val="28"/>
        </w:rPr>
        <w:t>1号原料：</w:t>
      </w:r>
      <w:r>
        <w:rPr>
          <w:rFonts w:hint="eastAsia" w:eastAsia="仿宋_GB2312"/>
          <w:sz w:val="32"/>
          <w:szCs w:val="28"/>
        </w:rPr>
        <w:t>水，本产品使用的水符合</w:t>
      </w:r>
      <w:r>
        <w:rPr>
          <w:rFonts w:eastAsia="仿宋_GB2312"/>
          <w:sz w:val="32"/>
          <w:szCs w:val="28"/>
        </w:rPr>
        <w:t>化妆品生产用水要求</w:t>
      </w:r>
      <w:r>
        <w:rPr>
          <w:rFonts w:hint="eastAsia" w:eastAsia="仿宋_GB2312"/>
          <w:sz w:val="32"/>
          <w:szCs w:val="28"/>
        </w:rPr>
        <w:t>，无安全风险。</w:t>
      </w:r>
    </w:p>
    <w:p w14:paraId="661E8103">
      <w:pPr>
        <w:adjustRightInd w:val="0"/>
        <w:snapToGrid w:val="0"/>
        <w:spacing w:line="590" w:lineRule="exact"/>
        <w:ind w:firstLine="643" w:firstLineChars="200"/>
        <w:rPr>
          <w:rFonts w:eastAsia="仿宋_GB2312"/>
          <w:sz w:val="32"/>
          <w:szCs w:val="28"/>
        </w:rPr>
      </w:pPr>
      <w:r>
        <w:rPr>
          <w:rFonts w:hint="eastAsia" w:eastAsia="仿宋_GB2312"/>
          <w:b/>
          <w:sz w:val="32"/>
          <w:szCs w:val="28"/>
        </w:rPr>
        <w:t>2号原料：</w:t>
      </w:r>
      <w:r>
        <w:rPr>
          <w:rFonts w:hint="eastAsia" w:eastAsia="仿宋_GB2312"/>
          <w:sz w:val="32"/>
          <w:szCs w:val="28"/>
        </w:rPr>
        <w:t>水和胶原的混合物。</w:t>
      </w:r>
    </w:p>
    <w:p w14:paraId="3F9AB119">
      <w:pPr>
        <w:adjustRightInd w:val="0"/>
        <w:snapToGrid w:val="0"/>
        <w:spacing w:line="590" w:lineRule="exact"/>
        <w:ind w:firstLine="640" w:firstLineChars="200"/>
        <w:rPr>
          <w:rFonts w:eastAsia="仿宋_GB2312"/>
          <w:sz w:val="32"/>
          <w:szCs w:val="28"/>
        </w:rPr>
      </w:pPr>
      <w:r>
        <w:rPr>
          <w:rFonts w:hint="eastAsia" w:eastAsia="仿宋_GB2312"/>
          <w:sz w:val="32"/>
          <w:szCs w:val="28"/>
        </w:rPr>
        <w:t>水，本产品使用的水符合</w:t>
      </w:r>
      <w:r>
        <w:rPr>
          <w:rFonts w:eastAsia="仿宋_GB2312"/>
          <w:sz w:val="32"/>
          <w:szCs w:val="28"/>
        </w:rPr>
        <w:t>化妆品生产用水要求</w:t>
      </w:r>
      <w:r>
        <w:rPr>
          <w:rFonts w:hint="eastAsia" w:eastAsia="仿宋_GB2312"/>
          <w:sz w:val="32"/>
          <w:szCs w:val="28"/>
        </w:rPr>
        <w:t>，无安全风险。</w:t>
      </w:r>
    </w:p>
    <w:p w14:paraId="6A332F26">
      <w:pPr>
        <w:adjustRightInd w:val="0"/>
        <w:snapToGrid w:val="0"/>
        <w:spacing w:line="590" w:lineRule="exact"/>
        <w:ind w:firstLine="640" w:firstLineChars="200"/>
        <w:rPr>
          <w:rFonts w:eastAsia="仿宋_GB2312"/>
          <w:sz w:val="32"/>
          <w:szCs w:val="28"/>
        </w:rPr>
      </w:pPr>
      <w:r>
        <w:rPr>
          <w:rFonts w:hint="eastAsia" w:eastAsia="仿宋_GB2312"/>
          <w:sz w:val="32"/>
          <w:szCs w:val="28"/>
        </w:rPr>
        <w:t>胶原，2022年</w:t>
      </w:r>
      <w:r>
        <w:rPr>
          <w:rFonts w:eastAsia="仿宋_GB2312"/>
          <w:sz w:val="32"/>
          <w:szCs w:val="28"/>
        </w:rPr>
        <w:t>美国化妆品成分评价委员会（CIR）</w:t>
      </w:r>
      <w:r>
        <w:rPr>
          <w:rFonts w:hint="eastAsia" w:eastAsia="仿宋_GB2312"/>
          <w:sz w:val="32"/>
          <w:szCs w:val="28"/>
        </w:rPr>
        <w:t>发布对胶原的安全性审查，认为该成分作为化妆品原料使用是安全的。在驻留类（</w:t>
      </w:r>
      <w:r>
        <w:rPr>
          <w:rFonts w:eastAsia="仿宋_GB2312"/>
          <w:sz w:val="32"/>
          <w:szCs w:val="28"/>
        </w:rPr>
        <w:t>Leave-on</w:t>
      </w:r>
      <w:r>
        <w:rPr>
          <w:rFonts w:hint="eastAsia" w:eastAsia="仿宋_GB2312"/>
          <w:sz w:val="32"/>
          <w:szCs w:val="28"/>
        </w:rPr>
        <w:t>）化妆品中的使用浓度为0.0001%-96%，在皮肤接触类（</w:t>
      </w:r>
      <w:r>
        <w:rPr>
          <w:rFonts w:eastAsia="仿宋_GB2312"/>
          <w:sz w:val="32"/>
          <w:szCs w:val="28"/>
        </w:rPr>
        <w:t>Dermal contact</w:t>
      </w:r>
      <w:r>
        <w:rPr>
          <w:rFonts w:hint="eastAsia" w:eastAsia="仿宋_GB2312"/>
          <w:sz w:val="32"/>
          <w:szCs w:val="28"/>
        </w:rPr>
        <w:t>）化妆品中的使用浓度为</w:t>
      </w:r>
      <w:r>
        <w:rPr>
          <w:rFonts w:eastAsia="仿宋_GB2312"/>
          <w:sz w:val="32"/>
          <w:szCs w:val="28"/>
        </w:rPr>
        <w:t>0.00005</w:t>
      </w:r>
      <w:r>
        <w:rPr>
          <w:rFonts w:hint="eastAsia" w:eastAsia="仿宋_GB2312"/>
          <w:sz w:val="32"/>
          <w:szCs w:val="28"/>
        </w:rPr>
        <w:t>%- 96%，在眼部（</w:t>
      </w:r>
      <w:r>
        <w:rPr>
          <w:rFonts w:eastAsia="仿宋_GB2312"/>
          <w:sz w:val="32"/>
          <w:szCs w:val="28"/>
        </w:rPr>
        <w:t>Eye area</w:t>
      </w:r>
      <w:r>
        <w:rPr>
          <w:rFonts w:hint="eastAsia" w:eastAsia="仿宋_GB2312"/>
          <w:sz w:val="32"/>
          <w:szCs w:val="28"/>
        </w:rPr>
        <w:t>）产品中的使用浓度为</w:t>
      </w:r>
      <w:r>
        <w:rPr>
          <w:rFonts w:eastAsia="仿宋_GB2312"/>
          <w:sz w:val="32"/>
          <w:szCs w:val="28"/>
        </w:rPr>
        <w:t>0.00012</w:t>
      </w:r>
      <w:r>
        <w:rPr>
          <w:rFonts w:hint="eastAsia" w:eastAsia="仿宋_GB2312"/>
          <w:sz w:val="32"/>
          <w:szCs w:val="28"/>
        </w:rPr>
        <w:t>%-0.2%</w:t>
      </w:r>
      <w:r>
        <w:rPr>
          <w:rFonts w:eastAsia="仿宋_GB2312"/>
          <w:sz w:val="32"/>
          <w:szCs w:val="28"/>
          <w:vertAlign w:val="superscript"/>
        </w:rPr>
        <w:t>[</w:t>
      </w:r>
      <w:r>
        <w:rPr>
          <w:rFonts w:hint="eastAsia" w:eastAsia="仿宋_GB2312"/>
          <w:sz w:val="32"/>
          <w:szCs w:val="28"/>
          <w:vertAlign w:val="superscript"/>
        </w:rPr>
        <w:t>4</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0B739338">
      <w:pPr>
        <w:adjustRightInd w:val="0"/>
        <w:snapToGrid w:val="0"/>
        <w:spacing w:line="590" w:lineRule="exact"/>
        <w:ind w:firstLine="643" w:firstLineChars="200"/>
        <w:rPr>
          <w:rFonts w:eastAsia="仿宋_GB2312"/>
          <w:b/>
          <w:sz w:val="32"/>
          <w:szCs w:val="28"/>
        </w:rPr>
      </w:pPr>
      <w:r>
        <w:rPr>
          <w:rFonts w:hint="eastAsia" w:eastAsia="仿宋_GB2312"/>
          <w:b/>
          <w:sz w:val="32"/>
          <w:szCs w:val="28"/>
        </w:rPr>
        <w:t>3号原料：</w:t>
      </w:r>
      <w:r>
        <w:rPr>
          <w:rFonts w:hint="eastAsia" w:eastAsia="仿宋_GB2312"/>
          <w:sz w:val="32"/>
          <w:szCs w:val="28"/>
        </w:rPr>
        <w:t>丁二醇，2006年</w:t>
      </w:r>
      <w:r>
        <w:rPr>
          <w:rFonts w:eastAsia="仿宋_GB2312"/>
          <w:sz w:val="32"/>
          <w:szCs w:val="28"/>
        </w:rPr>
        <w:t>CIR</w:t>
      </w:r>
      <w:r>
        <w:rPr>
          <w:rFonts w:hint="eastAsia" w:eastAsia="仿宋_GB2312"/>
          <w:sz w:val="32"/>
          <w:szCs w:val="28"/>
        </w:rPr>
        <w:t>发布对丁二醇的安全性审查，认为该成分作为化妆品原料使用是安全的。在用于面部和颈部的皮肤护理产品（</w:t>
      </w:r>
      <w:r>
        <w:rPr>
          <w:rFonts w:eastAsia="仿宋_GB2312"/>
          <w:sz w:val="32"/>
          <w:szCs w:val="28"/>
        </w:rPr>
        <w:t>Face and neck skin care</w:t>
      </w:r>
      <w:r>
        <w:rPr>
          <w:rFonts w:hint="eastAsia" w:eastAsia="仿宋_GB2312"/>
          <w:sz w:val="32"/>
          <w:szCs w:val="28"/>
        </w:rPr>
        <w:t>）中的使用浓度为3%-7%</w:t>
      </w:r>
      <w:r>
        <w:rPr>
          <w:rFonts w:eastAsia="仿宋_GB2312"/>
          <w:sz w:val="32"/>
          <w:szCs w:val="28"/>
          <w:vertAlign w:val="superscript"/>
        </w:rPr>
        <w:t>[</w:t>
      </w:r>
      <w:r>
        <w:rPr>
          <w:rFonts w:hint="eastAsia" w:eastAsia="仿宋_GB2312"/>
          <w:sz w:val="32"/>
          <w:szCs w:val="28"/>
          <w:vertAlign w:val="superscript"/>
        </w:rPr>
        <w:t>5</w:t>
      </w:r>
      <w:r>
        <w:rPr>
          <w:rFonts w:eastAsia="仿宋_GB2312"/>
          <w:sz w:val="32"/>
          <w:szCs w:val="28"/>
          <w:vertAlign w:val="superscript"/>
        </w:rPr>
        <w:t>]</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3</w:t>
      </w:r>
      <w:r>
        <w:rPr>
          <w:rFonts w:eastAsia="仿宋_GB2312"/>
          <w:sz w:val="32"/>
          <w:szCs w:val="28"/>
        </w:rPr>
        <w:t>%，丁二醇在本产品中的总添加量为</w:t>
      </w:r>
      <w:r>
        <w:rPr>
          <w:rFonts w:hint="eastAsia" w:eastAsia="仿宋_GB2312"/>
          <w:sz w:val="32"/>
          <w:szCs w:val="28"/>
        </w:rPr>
        <w:t>xxx%。该原料</w:t>
      </w:r>
      <w:r>
        <w:rPr>
          <w:rFonts w:eastAsia="仿宋_GB2312"/>
          <w:sz w:val="32"/>
          <w:szCs w:val="28"/>
        </w:rPr>
        <w:t>在本产品中应用风险在可接受范围之内。</w:t>
      </w:r>
    </w:p>
    <w:p w14:paraId="5436E266">
      <w:pPr>
        <w:adjustRightInd w:val="0"/>
        <w:snapToGrid w:val="0"/>
        <w:spacing w:line="590" w:lineRule="exact"/>
        <w:ind w:firstLine="643" w:firstLineChars="200"/>
        <w:rPr>
          <w:rFonts w:eastAsia="仿宋_GB2312"/>
          <w:sz w:val="32"/>
          <w:szCs w:val="28"/>
        </w:rPr>
      </w:pPr>
      <w:r>
        <w:rPr>
          <w:rFonts w:hint="eastAsia" w:eastAsia="仿宋_GB2312"/>
          <w:b/>
          <w:sz w:val="32"/>
          <w:szCs w:val="28"/>
        </w:rPr>
        <w:t>4号原料：</w:t>
      </w:r>
      <w:r>
        <w:rPr>
          <w:rFonts w:hint="eastAsia" w:eastAsia="仿宋_GB2312"/>
          <w:sz w:val="32"/>
          <w:szCs w:val="28"/>
        </w:rPr>
        <w:t>库拉索芦荟（ALOE BARBADENSIS）叶汁、甘油、海藻糖、苯氧乙醇和乙基己基甘油的混合物。</w:t>
      </w:r>
    </w:p>
    <w:p w14:paraId="424F7958">
      <w:pPr>
        <w:adjustRightInd w:val="0"/>
        <w:snapToGrid w:val="0"/>
        <w:spacing w:line="590" w:lineRule="exact"/>
        <w:ind w:firstLine="640" w:firstLineChars="200"/>
        <w:rPr>
          <w:rFonts w:eastAsia="仿宋_GB2312"/>
          <w:b/>
          <w:sz w:val="32"/>
          <w:szCs w:val="28"/>
        </w:rPr>
      </w:pPr>
      <w:r>
        <w:rPr>
          <w:rFonts w:hint="eastAsia" w:eastAsia="仿宋_GB2312"/>
          <w:sz w:val="32"/>
          <w:szCs w:val="28"/>
        </w:rPr>
        <w:t>库拉索芦荟（ALOE BARBADENSIS）叶汁，2007年</w:t>
      </w:r>
      <w:r>
        <w:rPr>
          <w:rFonts w:eastAsia="仿宋_GB2312"/>
          <w:sz w:val="32"/>
          <w:szCs w:val="28"/>
        </w:rPr>
        <w:t>CIR</w:t>
      </w:r>
      <w:r>
        <w:rPr>
          <w:rFonts w:hint="eastAsia" w:eastAsia="仿宋_GB2312"/>
          <w:sz w:val="32"/>
          <w:szCs w:val="28"/>
        </w:rPr>
        <w:t>发布对库拉索芦荟（ALOE BARBADENSIS）叶汁的安全性审查，认为该成分作为化妆品原料使用是安全的。但芦荟来源的原料，蒽醌含量不应超过50ppm，且原料中的农药和重金属残留也应符合标准要求</w:t>
      </w:r>
      <w:r>
        <w:rPr>
          <w:rFonts w:eastAsia="仿宋_GB2312"/>
          <w:sz w:val="32"/>
          <w:szCs w:val="28"/>
        </w:rPr>
        <w:t>。</w:t>
      </w:r>
      <w:r>
        <w:rPr>
          <w:rFonts w:hint="eastAsia" w:eastAsia="仿宋_GB2312"/>
          <w:sz w:val="32"/>
          <w:szCs w:val="28"/>
        </w:rPr>
        <w:t>含有库拉索芦荟成分的原料（芦荟含量为</w:t>
      </w:r>
      <w:r>
        <w:rPr>
          <w:rFonts w:eastAsia="仿宋_GB2312"/>
          <w:sz w:val="32"/>
          <w:szCs w:val="28"/>
        </w:rPr>
        <w:t>0.5</w:t>
      </w:r>
      <w:r>
        <w:rPr>
          <w:rFonts w:hint="eastAsia" w:eastAsia="仿宋_GB2312"/>
          <w:sz w:val="32"/>
          <w:szCs w:val="28"/>
        </w:rPr>
        <w:t>%</w:t>
      </w:r>
      <w:r>
        <w:rPr>
          <w:rFonts w:eastAsia="仿宋_GB2312"/>
          <w:sz w:val="32"/>
          <w:szCs w:val="28"/>
        </w:rPr>
        <w:t>–1%，以固形物计</w:t>
      </w:r>
      <w:r>
        <w:rPr>
          <w:rFonts w:hint="eastAsia" w:eastAsia="仿宋_GB2312"/>
          <w:sz w:val="32"/>
          <w:szCs w:val="28"/>
        </w:rPr>
        <w:t>）在用于</w:t>
      </w:r>
      <w:r>
        <w:rPr>
          <w:rFonts w:hint="eastAsia" w:eastAsia="仿宋_GB2312"/>
          <w:color w:val="auto"/>
          <w:sz w:val="32"/>
          <w:szCs w:val="28"/>
        </w:rPr>
        <w:t>身体和手部</w:t>
      </w:r>
      <w:r>
        <w:rPr>
          <w:rFonts w:hint="eastAsia" w:eastAsia="仿宋_GB2312"/>
          <w:sz w:val="32"/>
          <w:szCs w:val="28"/>
        </w:rPr>
        <w:t>的皮肤护理产品（</w:t>
      </w:r>
      <w:r>
        <w:rPr>
          <w:rFonts w:eastAsia="仿宋_GB2312"/>
          <w:sz w:val="32"/>
          <w:szCs w:val="28"/>
        </w:rPr>
        <w:t>Body and Hand Skin Care Preparations</w:t>
      </w:r>
      <w:r>
        <w:rPr>
          <w:rFonts w:hint="eastAsia" w:eastAsia="仿宋_GB2312"/>
          <w:sz w:val="32"/>
          <w:szCs w:val="28"/>
        </w:rPr>
        <w:t>）的使用浓度为1%-20%</w:t>
      </w:r>
      <w:r>
        <w:rPr>
          <w:rFonts w:eastAsia="仿宋_GB2312"/>
          <w:sz w:val="32"/>
          <w:szCs w:val="28"/>
          <w:vertAlign w:val="superscript"/>
        </w:rPr>
        <w:t>[</w:t>
      </w:r>
      <w:r>
        <w:rPr>
          <w:rFonts w:hint="eastAsia" w:eastAsia="仿宋_GB2312"/>
          <w:sz w:val="32"/>
          <w:szCs w:val="28"/>
          <w:vertAlign w:val="superscript"/>
        </w:rPr>
        <w:t>6</w:t>
      </w:r>
      <w:r>
        <w:rPr>
          <w:rFonts w:eastAsia="仿宋_GB2312"/>
          <w:sz w:val="32"/>
          <w:szCs w:val="28"/>
          <w:vertAlign w:val="superscript"/>
        </w:rPr>
        <w:t>]</w:t>
      </w:r>
      <w:r>
        <w:rPr>
          <w:rFonts w:hint="eastAsia" w:eastAsia="仿宋_GB2312"/>
          <w:sz w:val="32"/>
          <w:szCs w:val="28"/>
        </w:rPr>
        <w:t>。</w:t>
      </w:r>
      <w:r>
        <w:rPr>
          <w:rFonts w:eastAsia="仿宋_GB2312"/>
          <w:sz w:val="32"/>
          <w:szCs w:val="28"/>
        </w:rPr>
        <w:t>该</w:t>
      </w:r>
      <w:r>
        <w:rPr>
          <w:rFonts w:hint="eastAsia" w:eastAsia="仿宋_GB2312"/>
          <w:sz w:val="32"/>
          <w:szCs w:val="28"/>
        </w:rPr>
        <w:t>成分</w:t>
      </w:r>
      <w:r>
        <w:rPr>
          <w:rFonts w:eastAsia="仿宋_GB2312"/>
          <w:sz w:val="32"/>
          <w:szCs w:val="28"/>
        </w:rPr>
        <w:t>的添加量为</w:t>
      </w:r>
      <w:r>
        <w:rPr>
          <w:rFonts w:hint="eastAsia" w:eastAsia="仿宋_GB2312"/>
          <w:sz w:val="32"/>
          <w:szCs w:val="28"/>
        </w:rPr>
        <w:t>xxx</w:t>
      </w:r>
      <w:r>
        <w:rPr>
          <w:rFonts w:eastAsia="仿宋_GB2312"/>
          <w:sz w:val="32"/>
          <w:szCs w:val="28"/>
        </w:rPr>
        <w:t>%，在本产品中应用风险在可接受范围之内。</w:t>
      </w:r>
    </w:p>
    <w:p w14:paraId="712223E4">
      <w:pPr>
        <w:adjustRightInd w:val="0"/>
        <w:snapToGrid w:val="0"/>
        <w:spacing w:line="590" w:lineRule="exact"/>
        <w:ind w:firstLine="640" w:firstLineChars="200"/>
        <w:rPr>
          <w:rFonts w:eastAsia="仿宋_GB2312"/>
          <w:sz w:val="32"/>
          <w:szCs w:val="28"/>
        </w:rPr>
      </w:pPr>
      <w:r>
        <w:rPr>
          <w:rFonts w:hint="eastAsia" w:eastAsia="仿宋_GB2312"/>
          <w:sz w:val="32"/>
          <w:szCs w:val="28"/>
        </w:rPr>
        <w:t>甘油，2019年</w:t>
      </w:r>
      <w:r>
        <w:rPr>
          <w:rFonts w:eastAsia="仿宋_GB2312"/>
          <w:sz w:val="32"/>
          <w:szCs w:val="28"/>
        </w:rPr>
        <w:t>CIR发布</w:t>
      </w:r>
      <w:r>
        <w:rPr>
          <w:rFonts w:hint="eastAsia" w:eastAsia="仿宋_GB2312"/>
          <w:sz w:val="32"/>
          <w:szCs w:val="28"/>
        </w:rPr>
        <w:t>对甘油的安全性审查，认为该成分作为化妆品原料使用是安全的。在驻留类化妆品中的使用浓度为</w:t>
      </w:r>
      <w:r>
        <w:rPr>
          <w:rFonts w:eastAsia="仿宋_GB2312"/>
          <w:sz w:val="32"/>
          <w:szCs w:val="28"/>
        </w:rPr>
        <w:t>0.0001</w:t>
      </w:r>
      <w:r>
        <w:rPr>
          <w:rFonts w:hint="eastAsia" w:eastAsia="仿宋_GB2312"/>
          <w:sz w:val="32"/>
          <w:szCs w:val="28"/>
        </w:rPr>
        <w:t>%-79.2%，在皮肤接触类化妆品中的使用浓度为</w:t>
      </w:r>
      <w:r>
        <w:rPr>
          <w:rFonts w:eastAsia="仿宋_GB2312"/>
          <w:sz w:val="32"/>
          <w:szCs w:val="28"/>
        </w:rPr>
        <w:t>0.003</w:t>
      </w:r>
      <w:r>
        <w:rPr>
          <w:rFonts w:hint="eastAsia" w:eastAsia="仿宋_GB2312"/>
          <w:sz w:val="32"/>
          <w:szCs w:val="28"/>
        </w:rPr>
        <w:t>%-99.4%，在眼部产品中的使用浓度为</w:t>
      </w:r>
      <w:r>
        <w:rPr>
          <w:rFonts w:eastAsia="仿宋_GB2312"/>
          <w:sz w:val="32"/>
          <w:szCs w:val="28"/>
        </w:rPr>
        <w:t>0.0</w:t>
      </w:r>
      <w:r>
        <w:rPr>
          <w:rFonts w:hint="eastAsia" w:eastAsia="仿宋_GB2312"/>
          <w:sz w:val="32"/>
          <w:szCs w:val="28"/>
        </w:rPr>
        <w:t>25%-40.6%</w:t>
      </w:r>
      <w:r>
        <w:rPr>
          <w:rFonts w:eastAsia="仿宋_GB2312"/>
          <w:sz w:val="32"/>
          <w:szCs w:val="28"/>
          <w:vertAlign w:val="superscript"/>
        </w:rPr>
        <w:t>[</w:t>
      </w:r>
      <w:r>
        <w:rPr>
          <w:rFonts w:hint="eastAsia" w:eastAsia="仿宋_GB2312"/>
          <w:sz w:val="32"/>
          <w:szCs w:val="28"/>
          <w:vertAlign w:val="superscript"/>
        </w:rPr>
        <w:t>7</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该成分的添加量为0.</w:t>
      </w:r>
      <w:r>
        <w:rPr>
          <w:rFonts w:hint="eastAsia" w:eastAsia="仿宋_GB2312"/>
          <w:sz w:val="32"/>
          <w:szCs w:val="28"/>
        </w:rPr>
        <w:t>05</w:t>
      </w:r>
      <w:r>
        <w:rPr>
          <w:rFonts w:eastAsia="仿宋_GB2312"/>
          <w:sz w:val="32"/>
          <w:szCs w:val="28"/>
        </w:rPr>
        <w:t>%，</w:t>
      </w:r>
      <w:r>
        <w:rPr>
          <w:rFonts w:hint="eastAsia" w:eastAsia="仿宋_GB2312"/>
          <w:sz w:val="32"/>
          <w:szCs w:val="28"/>
        </w:rPr>
        <w:t>甘油</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6E85C5D2">
      <w:pPr>
        <w:adjustRightInd w:val="0"/>
        <w:snapToGrid w:val="0"/>
        <w:spacing w:line="590" w:lineRule="exact"/>
        <w:ind w:firstLine="640" w:firstLineChars="200"/>
        <w:rPr>
          <w:rFonts w:eastAsia="仿宋_GB2312"/>
          <w:sz w:val="32"/>
          <w:szCs w:val="28"/>
        </w:rPr>
      </w:pPr>
      <w:r>
        <w:rPr>
          <w:rFonts w:hint="eastAsia" w:eastAsia="仿宋_GB2312"/>
          <w:sz w:val="32"/>
          <w:szCs w:val="28"/>
        </w:rPr>
        <w:t>海藻糖，2019年</w:t>
      </w:r>
      <w:r>
        <w:rPr>
          <w:rFonts w:eastAsia="仿宋_GB2312"/>
          <w:sz w:val="32"/>
          <w:szCs w:val="28"/>
        </w:rPr>
        <w:t>CIR发布</w:t>
      </w:r>
      <w:r>
        <w:rPr>
          <w:rFonts w:hint="eastAsia" w:eastAsia="仿宋_GB2312"/>
          <w:sz w:val="32"/>
          <w:szCs w:val="28"/>
        </w:rPr>
        <w:t>对海藻糖的安全性审查，认为该成分作为化妆品原料使用是安全的。在驻留类和皮肤接触类化妆品中的使用浓度为</w:t>
      </w:r>
      <w:r>
        <w:rPr>
          <w:rFonts w:eastAsia="仿宋_GB2312"/>
          <w:sz w:val="32"/>
          <w:szCs w:val="28"/>
        </w:rPr>
        <w:t>0.000</w:t>
      </w:r>
      <w:r>
        <w:rPr>
          <w:rFonts w:hint="eastAsia" w:eastAsia="仿宋_GB2312"/>
          <w:sz w:val="32"/>
          <w:szCs w:val="28"/>
        </w:rPr>
        <w:t>55%-2%，在眼部产品中的使用浓度为</w:t>
      </w:r>
      <w:r>
        <w:rPr>
          <w:rFonts w:eastAsia="仿宋_GB2312"/>
          <w:sz w:val="32"/>
          <w:szCs w:val="28"/>
        </w:rPr>
        <w:t>0.0</w:t>
      </w:r>
      <w:r>
        <w:rPr>
          <w:rFonts w:hint="eastAsia" w:eastAsia="仿宋_GB2312"/>
          <w:sz w:val="32"/>
          <w:szCs w:val="28"/>
        </w:rPr>
        <w:t>2%-1.1%</w:t>
      </w:r>
      <w:r>
        <w:rPr>
          <w:rFonts w:eastAsia="仿宋_GB2312"/>
          <w:sz w:val="32"/>
          <w:szCs w:val="28"/>
          <w:vertAlign w:val="superscript"/>
        </w:rPr>
        <w:t>[</w:t>
      </w:r>
      <w:r>
        <w:rPr>
          <w:rFonts w:hint="eastAsia" w:eastAsia="仿宋_GB2312"/>
          <w:sz w:val="32"/>
          <w:szCs w:val="28"/>
          <w:vertAlign w:val="superscript"/>
        </w:rPr>
        <w:t>8</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该成分的添加量为0.</w:t>
      </w:r>
      <w:r>
        <w:rPr>
          <w:rFonts w:hint="eastAsia" w:eastAsia="仿宋_GB2312"/>
          <w:sz w:val="32"/>
          <w:szCs w:val="28"/>
        </w:rPr>
        <w:t>01</w:t>
      </w:r>
      <w:r>
        <w:rPr>
          <w:rFonts w:eastAsia="仿宋_GB2312"/>
          <w:sz w:val="32"/>
          <w:szCs w:val="28"/>
        </w:rPr>
        <w:t>%，</w:t>
      </w:r>
      <w:r>
        <w:rPr>
          <w:rFonts w:hint="eastAsia" w:eastAsia="仿宋_GB2312"/>
          <w:sz w:val="32"/>
          <w:szCs w:val="28"/>
        </w:rPr>
        <w:t>海藻糖</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6EE189EE">
      <w:pPr>
        <w:adjustRightInd w:val="0"/>
        <w:snapToGrid w:val="0"/>
        <w:spacing w:line="590" w:lineRule="exact"/>
        <w:ind w:firstLine="640" w:firstLineChars="200"/>
        <w:rPr>
          <w:rFonts w:eastAsia="仿宋_GB2312"/>
          <w:sz w:val="32"/>
          <w:szCs w:val="28"/>
        </w:rPr>
      </w:pPr>
      <w:r>
        <w:rPr>
          <w:rFonts w:hint="eastAsia" w:eastAsia="仿宋_GB2312"/>
          <w:sz w:val="32"/>
          <w:szCs w:val="28"/>
        </w:rPr>
        <w:t>苯氧乙醇，</w:t>
      </w:r>
      <w:r>
        <w:rPr>
          <w:rFonts w:hint="eastAsia" w:eastAsia="仿宋_GB2312"/>
          <w:bCs/>
          <w:sz w:val="32"/>
          <w:szCs w:val="28"/>
        </w:rPr>
        <w:t>《化妆品安全技术规范（2015年版）》表4化妆品准用防腐剂规定，苯氧乙醇的限用量为1.0%</w:t>
      </w:r>
      <w:r>
        <w:rPr>
          <w:rFonts w:eastAsia="仿宋_GB2312"/>
          <w:bCs/>
          <w:sz w:val="32"/>
          <w:szCs w:val="28"/>
          <w:vertAlign w:val="superscript"/>
        </w:rPr>
        <w:t>[</w:t>
      </w:r>
      <w:r>
        <w:rPr>
          <w:rFonts w:hint="eastAsia" w:eastAsia="仿宋_GB2312"/>
          <w:bCs/>
          <w:sz w:val="32"/>
          <w:szCs w:val="28"/>
          <w:vertAlign w:val="superscript"/>
        </w:rPr>
        <w:t>1</w:t>
      </w:r>
      <w:r>
        <w:rPr>
          <w:rFonts w:eastAsia="仿宋_GB2312"/>
          <w:bCs/>
          <w:sz w:val="32"/>
          <w:szCs w:val="28"/>
          <w:vertAlign w:val="superscript"/>
        </w:rPr>
        <w:t>]</w:t>
      </w:r>
      <w:r>
        <w:rPr>
          <w:rFonts w:hint="eastAsia" w:eastAsia="仿宋_GB2312"/>
          <w:bCs/>
          <w:sz w:val="32"/>
          <w:szCs w:val="28"/>
        </w:rPr>
        <w:t>。</w:t>
      </w:r>
      <w:r>
        <w:rPr>
          <w:rFonts w:eastAsia="仿宋_GB2312"/>
          <w:sz w:val="32"/>
          <w:szCs w:val="28"/>
        </w:rPr>
        <w:t>该</w:t>
      </w:r>
      <w:r>
        <w:rPr>
          <w:rFonts w:hint="eastAsia" w:eastAsia="仿宋_GB2312"/>
          <w:sz w:val="32"/>
          <w:szCs w:val="28"/>
        </w:rPr>
        <w:t>成分</w:t>
      </w:r>
      <w:r>
        <w:rPr>
          <w:rFonts w:eastAsia="仿宋_GB2312"/>
          <w:sz w:val="32"/>
          <w:szCs w:val="28"/>
        </w:rPr>
        <w:t>的添加量为0.0162</w:t>
      </w:r>
      <w:r>
        <w:rPr>
          <w:rFonts w:hint="eastAsia" w:eastAsia="仿宋_GB2312"/>
          <w:sz w:val="32"/>
          <w:szCs w:val="28"/>
        </w:rPr>
        <w:t>%，苯氧乙醇</w:t>
      </w:r>
      <w:r>
        <w:rPr>
          <w:rFonts w:eastAsia="仿宋_GB2312"/>
          <w:sz w:val="32"/>
          <w:szCs w:val="28"/>
        </w:rPr>
        <w:t>在本产品中的总添加量为</w:t>
      </w:r>
      <w:r>
        <w:rPr>
          <w:rFonts w:hint="eastAsia" w:eastAsia="仿宋_GB2312"/>
          <w:sz w:val="32"/>
          <w:szCs w:val="28"/>
        </w:rPr>
        <w:t>xxx</w:t>
      </w:r>
      <w:r>
        <w:rPr>
          <w:rFonts w:eastAsia="仿宋_GB2312"/>
          <w:sz w:val="32"/>
          <w:szCs w:val="28"/>
        </w:rPr>
        <w:t>%，</w:t>
      </w:r>
      <w:r>
        <w:rPr>
          <w:rFonts w:hint="eastAsia" w:eastAsia="仿宋_GB2312"/>
          <w:bCs/>
          <w:sz w:val="32"/>
          <w:szCs w:val="28"/>
        </w:rPr>
        <w:t>符合要求。该</w:t>
      </w:r>
      <w:r>
        <w:rPr>
          <w:rFonts w:hint="eastAsia" w:eastAsia="仿宋_GB2312"/>
          <w:sz w:val="32"/>
          <w:szCs w:val="28"/>
        </w:rPr>
        <w:t>成分</w:t>
      </w:r>
      <w:r>
        <w:rPr>
          <w:rFonts w:eastAsia="仿宋_GB2312"/>
          <w:sz w:val="32"/>
          <w:szCs w:val="28"/>
        </w:rPr>
        <w:t>在本产品中应用风险在可接受范围之内。</w:t>
      </w:r>
    </w:p>
    <w:p w14:paraId="0B595695">
      <w:pPr>
        <w:adjustRightInd w:val="0"/>
        <w:snapToGrid w:val="0"/>
        <w:spacing w:line="590" w:lineRule="exact"/>
        <w:ind w:firstLine="640" w:firstLineChars="200"/>
        <w:rPr>
          <w:rFonts w:eastAsia="仿宋_GB2312"/>
          <w:sz w:val="32"/>
          <w:szCs w:val="28"/>
        </w:rPr>
      </w:pPr>
      <w:r>
        <w:rPr>
          <w:rFonts w:hint="eastAsia" w:eastAsia="仿宋_GB2312"/>
          <w:sz w:val="32"/>
          <w:szCs w:val="28"/>
        </w:rPr>
        <w:t>乙基己基甘油，2013年</w:t>
      </w:r>
      <w:r>
        <w:rPr>
          <w:rFonts w:eastAsia="仿宋_GB2312"/>
          <w:sz w:val="32"/>
          <w:szCs w:val="28"/>
        </w:rPr>
        <w:t>CIR发布</w:t>
      </w:r>
      <w:r>
        <w:rPr>
          <w:rFonts w:hint="eastAsia" w:eastAsia="仿宋_GB2312"/>
          <w:sz w:val="32"/>
          <w:szCs w:val="28"/>
        </w:rPr>
        <w:t>对乙基己基甘油的安全性审查，认为该成分作为化妆品原料使用是安全的。在驻留类化妆品中的使用浓度为</w:t>
      </w:r>
      <w:r>
        <w:rPr>
          <w:rFonts w:eastAsia="仿宋_GB2312"/>
          <w:sz w:val="32"/>
          <w:szCs w:val="28"/>
        </w:rPr>
        <w:t>0.00</w:t>
      </w:r>
      <w:r>
        <w:rPr>
          <w:rFonts w:hint="eastAsia" w:eastAsia="仿宋_GB2312"/>
          <w:sz w:val="32"/>
          <w:szCs w:val="28"/>
        </w:rPr>
        <w:t>2%-2%，在皮肤接触类化妆品中的使用浓度为</w:t>
      </w:r>
      <w:r>
        <w:rPr>
          <w:rFonts w:eastAsia="仿宋_GB2312"/>
          <w:sz w:val="32"/>
          <w:szCs w:val="28"/>
        </w:rPr>
        <w:t>0.000001</w:t>
      </w:r>
      <w:r>
        <w:rPr>
          <w:rFonts w:hint="eastAsia" w:eastAsia="仿宋_GB2312"/>
          <w:sz w:val="32"/>
          <w:szCs w:val="28"/>
        </w:rPr>
        <w:t>%-8%，在眼部产品中的使用浓度为</w:t>
      </w:r>
      <w:r>
        <w:rPr>
          <w:rFonts w:eastAsia="仿宋_GB2312"/>
          <w:sz w:val="32"/>
          <w:szCs w:val="28"/>
        </w:rPr>
        <w:t>0.0</w:t>
      </w:r>
      <w:r>
        <w:rPr>
          <w:rFonts w:hint="eastAsia" w:eastAsia="仿宋_GB2312"/>
          <w:sz w:val="32"/>
          <w:szCs w:val="28"/>
        </w:rPr>
        <w:t>2%-1%</w:t>
      </w:r>
      <w:r>
        <w:rPr>
          <w:rFonts w:eastAsia="仿宋_GB2312"/>
          <w:sz w:val="32"/>
          <w:szCs w:val="28"/>
          <w:vertAlign w:val="superscript"/>
        </w:rPr>
        <w:t>[</w:t>
      </w:r>
      <w:r>
        <w:rPr>
          <w:rFonts w:hint="eastAsia" w:eastAsia="仿宋_GB2312"/>
          <w:sz w:val="32"/>
          <w:szCs w:val="28"/>
          <w:vertAlign w:val="superscript"/>
        </w:rPr>
        <w:t>9</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xxxx</w:t>
      </w:r>
      <w:r>
        <w:rPr>
          <w:rFonts w:eastAsia="仿宋_GB2312"/>
          <w:sz w:val="32"/>
          <w:szCs w:val="28"/>
        </w:rPr>
        <w:t>%，</w:t>
      </w:r>
      <w:r>
        <w:rPr>
          <w:rFonts w:hint="eastAsia" w:eastAsia="仿宋_GB2312"/>
          <w:sz w:val="32"/>
          <w:szCs w:val="28"/>
        </w:rPr>
        <w:t>乙基己基甘油</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5A6C20E8">
      <w:pPr>
        <w:adjustRightInd w:val="0"/>
        <w:snapToGrid w:val="0"/>
        <w:spacing w:line="590" w:lineRule="exact"/>
        <w:ind w:firstLine="643" w:firstLineChars="200"/>
        <w:rPr>
          <w:rFonts w:eastAsia="仿宋_GB2312"/>
          <w:sz w:val="32"/>
          <w:szCs w:val="28"/>
        </w:rPr>
      </w:pPr>
      <w:r>
        <w:rPr>
          <w:rFonts w:hint="eastAsia" w:eastAsia="仿宋_GB2312"/>
          <w:b/>
          <w:sz w:val="32"/>
          <w:szCs w:val="28"/>
        </w:rPr>
        <w:t>5号原料：</w:t>
      </w:r>
      <w:r>
        <w:rPr>
          <w:rFonts w:hint="eastAsia" w:eastAsia="仿宋_GB2312"/>
          <w:sz w:val="32"/>
          <w:szCs w:val="28"/>
        </w:rPr>
        <w:t>甜菜碱，2018年</w:t>
      </w:r>
      <w:r>
        <w:rPr>
          <w:rFonts w:eastAsia="仿宋_GB2312"/>
          <w:sz w:val="32"/>
          <w:szCs w:val="28"/>
        </w:rPr>
        <w:t>CIR发布</w:t>
      </w:r>
      <w:r>
        <w:rPr>
          <w:rFonts w:hint="eastAsia" w:eastAsia="仿宋_GB2312"/>
          <w:sz w:val="32"/>
          <w:szCs w:val="28"/>
        </w:rPr>
        <w:t>对甜菜碱的安全性审查，认为在配方无刺激性的情况下，该成分作为化妆品原料使用是安全的。在驻留类化妆品中的使用浓度为</w:t>
      </w:r>
      <w:r>
        <w:rPr>
          <w:rFonts w:eastAsia="仿宋_GB2312"/>
          <w:sz w:val="32"/>
          <w:szCs w:val="28"/>
        </w:rPr>
        <w:t>0.</w:t>
      </w:r>
      <w:r>
        <w:rPr>
          <w:rFonts w:hint="eastAsia" w:eastAsia="仿宋_GB2312"/>
          <w:sz w:val="32"/>
          <w:szCs w:val="28"/>
        </w:rPr>
        <w:t>0001%-8%，在皮肤接触类化妆品中的使用浓度为</w:t>
      </w:r>
      <w:r>
        <w:rPr>
          <w:rFonts w:eastAsia="仿宋_GB2312"/>
          <w:sz w:val="32"/>
          <w:szCs w:val="28"/>
        </w:rPr>
        <w:t>0.01</w:t>
      </w:r>
      <w:r>
        <w:rPr>
          <w:rFonts w:hint="eastAsia" w:eastAsia="仿宋_GB2312"/>
          <w:sz w:val="32"/>
          <w:szCs w:val="28"/>
        </w:rPr>
        <w:t>%-6.5%，在眼部产品中的使用浓度为</w:t>
      </w:r>
      <w:r>
        <w:rPr>
          <w:rFonts w:eastAsia="仿宋_GB2312"/>
          <w:sz w:val="32"/>
          <w:szCs w:val="28"/>
        </w:rPr>
        <w:t>0.</w:t>
      </w:r>
      <w:r>
        <w:rPr>
          <w:rFonts w:hint="eastAsia" w:eastAsia="仿宋_GB2312"/>
          <w:sz w:val="32"/>
          <w:szCs w:val="28"/>
        </w:rPr>
        <w:t>1%-3%</w:t>
      </w:r>
      <w:r>
        <w:rPr>
          <w:rFonts w:eastAsia="仿宋_GB2312"/>
          <w:sz w:val="32"/>
          <w:szCs w:val="28"/>
          <w:vertAlign w:val="superscript"/>
        </w:rPr>
        <w:t>[</w:t>
      </w:r>
      <w:r>
        <w:rPr>
          <w:rFonts w:hint="eastAsia" w:eastAsia="仿宋_GB2312"/>
          <w:sz w:val="32"/>
          <w:szCs w:val="28"/>
          <w:vertAlign w:val="superscript"/>
        </w:rPr>
        <w:t>10</w:t>
      </w:r>
      <w:r>
        <w:rPr>
          <w:rFonts w:eastAsia="仿宋_GB2312"/>
          <w:sz w:val="32"/>
          <w:szCs w:val="28"/>
          <w:vertAlign w:val="superscript"/>
        </w:rPr>
        <w:t>]</w:t>
      </w:r>
      <w:r>
        <w:rPr>
          <w:rFonts w:hint="eastAsia" w:eastAsia="仿宋_GB2312"/>
          <w:sz w:val="32"/>
          <w:szCs w:val="28"/>
        </w:rPr>
        <w:t>。</w:t>
      </w:r>
      <w:r>
        <w:rPr>
          <w:rFonts w:eastAsia="仿宋_GB2312"/>
          <w:sz w:val="32"/>
          <w:szCs w:val="28"/>
        </w:rPr>
        <w:t>该原料的添加量为</w:t>
      </w:r>
      <w:r>
        <w:rPr>
          <w:rFonts w:hint="eastAsia" w:eastAsia="仿宋_GB2312"/>
          <w:sz w:val="32"/>
          <w:szCs w:val="28"/>
        </w:rPr>
        <w:t>1</w:t>
      </w:r>
      <w:r>
        <w:rPr>
          <w:rFonts w:eastAsia="仿宋_GB2312"/>
          <w:sz w:val="32"/>
          <w:szCs w:val="28"/>
        </w:rPr>
        <w:t>%，</w:t>
      </w:r>
      <w:r>
        <w:rPr>
          <w:rFonts w:hint="eastAsia" w:eastAsia="仿宋_GB2312"/>
          <w:sz w:val="32"/>
          <w:szCs w:val="28"/>
        </w:rPr>
        <w:t>甜菜碱</w:t>
      </w:r>
      <w:r>
        <w:rPr>
          <w:rFonts w:eastAsia="仿宋_GB2312"/>
          <w:sz w:val="32"/>
          <w:szCs w:val="28"/>
        </w:rPr>
        <w:t>在本产品中的总添加量为</w:t>
      </w:r>
      <w:r>
        <w:rPr>
          <w:rFonts w:hint="eastAsia" w:eastAsia="仿宋_GB2312"/>
          <w:sz w:val="32"/>
          <w:szCs w:val="28"/>
        </w:rPr>
        <w:t>xxx%。本产品的眼刺激性和皮肤刺激性试验结果为无刺激性，本产品对人无皮肤和眼刺激性风险，详见附录</w:t>
      </w:r>
      <w:r>
        <w:rPr>
          <w:rFonts w:hint="eastAsia" w:eastAsia="仿宋_GB2312"/>
          <w:sz w:val="32"/>
          <w:szCs w:val="28"/>
          <w:lang w:val="en-US" w:eastAsia="zh-CN"/>
        </w:rPr>
        <w:t>2</w:t>
      </w:r>
      <w:r>
        <w:rPr>
          <w:rFonts w:hint="eastAsia" w:eastAsia="仿宋_GB2312"/>
          <w:sz w:val="32"/>
          <w:szCs w:val="28"/>
        </w:rPr>
        <w:t>。该原料</w:t>
      </w:r>
      <w:r>
        <w:rPr>
          <w:rFonts w:eastAsia="仿宋_GB2312"/>
          <w:sz w:val="32"/>
          <w:szCs w:val="28"/>
        </w:rPr>
        <w:t>在本产品中应用风险在可接受范围之内。</w:t>
      </w:r>
    </w:p>
    <w:p w14:paraId="20C71ADD">
      <w:pPr>
        <w:adjustRightInd w:val="0"/>
        <w:snapToGrid w:val="0"/>
        <w:spacing w:line="590" w:lineRule="exact"/>
        <w:ind w:firstLine="643" w:firstLineChars="200"/>
        <w:rPr>
          <w:rFonts w:eastAsia="仿宋_GB2312"/>
          <w:sz w:val="32"/>
          <w:szCs w:val="28"/>
        </w:rPr>
      </w:pPr>
      <w:r>
        <w:rPr>
          <w:rFonts w:hint="eastAsia" w:eastAsia="仿宋_GB2312"/>
          <w:b/>
          <w:sz w:val="32"/>
          <w:szCs w:val="28"/>
        </w:rPr>
        <w:t>6号原料：</w:t>
      </w:r>
      <w:r>
        <w:rPr>
          <w:rFonts w:hint="eastAsia" w:eastAsia="仿宋_GB2312"/>
          <w:sz w:val="32"/>
          <w:szCs w:val="28"/>
        </w:rPr>
        <w:t>1,2-己二醇，2012年CIR发布对1,2-己二醇的安全性审查，认为该成分作为化妆品原料使用是安全的。在驻留类化妆品中的使用浓度为</w:t>
      </w:r>
      <w:r>
        <w:rPr>
          <w:rFonts w:eastAsia="仿宋_GB2312"/>
          <w:sz w:val="32"/>
          <w:szCs w:val="28"/>
        </w:rPr>
        <w:t>0.</w:t>
      </w:r>
      <w:r>
        <w:rPr>
          <w:rFonts w:hint="eastAsia" w:eastAsia="仿宋_GB2312"/>
          <w:sz w:val="32"/>
          <w:szCs w:val="28"/>
        </w:rPr>
        <w:t>2%-10%，在皮肤接触类化妆品中的使用浓度为</w:t>
      </w:r>
      <w:r>
        <w:rPr>
          <w:rFonts w:eastAsia="仿宋_GB2312"/>
          <w:sz w:val="32"/>
          <w:szCs w:val="28"/>
        </w:rPr>
        <w:t>0.00005</w:t>
      </w:r>
      <w:r>
        <w:rPr>
          <w:rFonts w:hint="eastAsia" w:eastAsia="仿宋_GB2312"/>
          <w:sz w:val="32"/>
          <w:szCs w:val="28"/>
        </w:rPr>
        <w:t>%-10%</w:t>
      </w:r>
      <w:r>
        <w:rPr>
          <w:rFonts w:hint="eastAsia" w:eastAsia="仿宋_GB2312"/>
          <w:sz w:val="32"/>
          <w:szCs w:val="28"/>
          <w:vertAlign w:val="superscript"/>
        </w:rPr>
        <w:t>[11]</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xxx</w:t>
      </w:r>
      <w:r>
        <w:rPr>
          <w:rFonts w:eastAsia="仿宋_GB2312"/>
          <w:sz w:val="32"/>
          <w:szCs w:val="28"/>
        </w:rPr>
        <w:t>%，在本产品中应用风险在可接受范围之内。</w:t>
      </w:r>
    </w:p>
    <w:p w14:paraId="4F4B7A1D">
      <w:pPr>
        <w:adjustRightInd w:val="0"/>
        <w:snapToGrid w:val="0"/>
        <w:spacing w:line="590" w:lineRule="exact"/>
        <w:ind w:firstLine="643" w:firstLineChars="200"/>
        <w:rPr>
          <w:rFonts w:eastAsia="仿宋_GB2312"/>
          <w:sz w:val="32"/>
          <w:szCs w:val="28"/>
        </w:rPr>
      </w:pPr>
      <w:r>
        <w:rPr>
          <w:rFonts w:hint="eastAsia" w:eastAsia="仿宋_GB2312"/>
          <w:b/>
          <w:sz w:val="32"/>
          <w:szCs w:val="28"/>
        </w:rPr>
        <w:t>7号原料：</w:t>
      </w:r>
      <w:r>
        <w:rPr>
          <w:rFonts w:hint="eastAsia" w:eastAsia="仿宋_GB2312"/>
          <w:sz w:val="32"/>
          <w:szCs w:val="28"/>
        </w:rPr>
        <w:t>水、丁二醇和马齿苋（PORTULACA OLERACEA）提取物的混合物。</w:t>
      </w:r>
    </w:p>
    <w:p w14:paraId="381A17C6">
      <w:pPr>
        <w:adjustRightInd w:val="0"/>
        <w:snapToGrid w:val="0"/>
        <w:spacing w:line="590" w:lineRule="exact"/>
        <w:ind w:firstLine="640" w:firstLineChars="200"/>
        <w:rPr>
          <w:rFonts w:eastAsia="仿宋_GB2312"/>
          <w:sz w:val="32"/>
          <w:szCs w:val="28"/>
        </w:rPr>
      </w:pPr>
      <w:r>
        <w:rPr>
          <w:rFonts w:hint="eastAsia" w:eastAsia="仿宋_GB2312"/>
          <w:sz w:val="32"/>
          <w:szCs w:val="28"/>
        </w:rPr>
        <w:t>水，本产品使用的水符合</w:t>
      </w:r>
      <w:r>
        <w:rPr>
          <w:rFonts w:eastAsia="仿宋_GB2312"/>
          <w:sz w:val="32"/>
          <w:szCs w:val="28"/>
        </w:rPr>
        <w:t>化妆品生产用水要求</w:t>
      </w:r>
      <w:r>
        <w:rPr>
          <w:rFonts w:hint="eastAsia" w:eastAsia="仿宋_GB2312"/>
          <w:sz w:val="32"/>
          <w:szCs w:val="28"/>
        </w:rPr>
        <w:t>，无安全风险。</w:t>
      </w:r>
    </w:p>
    <w:p w14:paraId="4AE8579A">
      <w:pPr>
        <w:adjustRightInd w:val="0"/>
        <w:snapToGrid w:val="0"/>
        <w:spacing w:line="590" w:lineRule="exact"/>
        <w:ind w:firstLine="640" w:firstLineChars="200"/>
        <w:rPr>
          <w:rFonts w:eastAsia="仿宋_GB2312"/>
          <w:sz w:val="32"/>
          <w:szCs w:val="28"/>
        </w:rPr>
      </w:pPr>
      <w:r>
        <w:rPr>
          <w:rFonts w:hint="eastAsia" w:eastAsia="仿宋_GB2312"/>
          <w:sz w:val="32"/>
          <w:szCs w:val="28"/>
        </w:rPr>
        <w:t>丁二醇，2006年</w:t>
      </w:r>
      <w:r>
        <w:rPr>
          <w:rFonts w:eastAsia="仿宋_GB2312"/>
          <w:sz w:val="32"/>
          <w:szCs w:val="28"/>
        </w:rPr>
        <w:t>CIR</w:t>
      </w:r>
      <w:r>
        <w:rPr>
          <w:rFonts w:hint="eastAsia" w:eastAsia="仿宋_GB2312"/>
          <w:sz w:val="32"/>
          <w:szCs w:val="28"/>
        </w:rPr>
        <w:t>发布对丁二醇的安全性审查，认为该成分作为化妆品原料使用是安全的。在用于面部和颈部的皮肤护理产品（</w:t>
      </w:r>
      <w:r>
        <w:rPr>
          <w:rFonts w:eastAsia="仿宋_GB2312"/>
          <w:sz w:val="32"/>
          <w:szCs w:val="28"/>
        </w:rPr>
        <w:t>Face and neck skin care</w:t>
      </w:r>
      <w:r>
        <w:rPr>
          <w:rFonts w:hint="eastAsia" w:eastAsia="仿宋_GB2312"/>
          <w:sz w:val="32"/>
          <w:szCs w:val="28"/>
        </w:rPr>
        <w:t>）中的使用浓度为3%-7%</w:t>
      </w:r>
      <w:r>
        <w:rPr>
          <w:rFonts w:eastAsia="仿宋_GB2312"/>
          <w:sz w:val="32"/>
          <w:szCs w:val="28"/>
          <w:vertAlign w:val="superscript"/>
        </w:rPr>
        <w:t>[</w:t>
      </w:r>
      <w:r>
        <w:rPr>
          <w:rFonts w:hint="eastAsia" w:eastAsia="仿宋_GB2312"/>
          <w:sz w:val="32"/>
          <w:szCs w:val="28"/>
          <w:vertAlign w:val="superscript"/>
        </w:rPr>
        <w:t>5</w:t>
      </w:r>
      <w:r>
        <w:rPr>
          <w:rFonts w:eastAsia="仿宋_GB2312"/>
          <w:sz w:val="32"/>
          <w:szCs w:val="28"/>
          <w:vertAlign w:val="superscript"/>
        </w:rPr>
        <w:t>]</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xxx</w:t>
      </w:r>
      <w:r>
        <w:rPr>
          <w:rFonts w:eastAsia="仿宋_GB2312"/>
          <w:sz w:val="32"/>
          <w:szCs w:val="28"/>
        </w:rPr>
        <w:t>%，丁二醇在本产品中的总添加量为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2D3834B3">
      <w:pPr>
        <w:adjustRightInd w:val="0"/>
        <w:snapToGrid w:val="0"/>
        <w:spacing w:line="590" w:lineRule="exact"/>
        <w:ind w:firstLine="640" w:firstLineChars="200"/>
        <w:rPr>
          <w:rFonts w:eastAsia="仿宋_GB2312"/>
          <w:sz w:val="32"/>
          <w:szCs w:val="28"/>
        </w:rPr>
      </w:pPr>
      <w:r>
        <w:rPr>
          <w:rFonts w:hint="eastAsia" w:eastAsia="仿宋_GB2312"/>
          <w:sz w:val="32"/>
          <w:szCs w:val="28"/>
        </w:rPr>
        <w:t>马齿苋（PORTULACA OLERACEA）提取物，2022年</w:t>
      </w:r>
      <w:r>
        <w:rPr>
          <w:rFonts w:eastAsia="仿宋_GB2312"/>
          <w:sz w:val="32"/>
          <w:szCs w:val="28"/>
        </w:rPr>
        <w:t>CIR</w:t>
      </w:r>
      <w:r>
        <w:rPr>
          <w:rFonts w:hint="eastAsia" w:eastAsia="仿宋_GB2312"/>
          <w:sz w:val="32"/>
          <w:szCs w:val="28"/>
        </w:rPr>
        <w:t>发布对马齿苋（PORTULACA OLERACEA）提取物的安全性审查，认为在配方无致敏性的情况下，该成分作为化妆品原料使用是安全的。在驻留类和皮肤接触类化妆品中的使用浓度为</w:t>
      </w:r>
      <w:r>
        <w:rPr>
          <w:rFonts w:eastAsia="仿宋_GB2312"/>
          <w:sz w:val="32"/>
          <w:szCs w:val="28"/>
        </w:rPr>
        <w:t>0.001</w:t>
      </w:r>
      <w:r>
        <w:rPr>
          <w:rFonts w:hint="eastAsia" w:eastAsia="仿宋_GB2312"/>
          <w:sz w:val="32"/>
          <w:szCs w:val="28"/>
        </w:rPr>
        <w:t>%-0.5%</w:t>
      </w:r>
      <w:r>
        <w:rPr>
          <w:rFonts w:eastAsia="仿宋_GB2312"/>
          <w:sz w:val="32"/>
          <w:szCs w:val="28"/>
          <w:vertAlign w:val="superscript"/>
        </w:rPr>
        <w:t>[</w:t>
      </w:r>
      <w:r>
        <w:rPr>
          <w:rFonts w:hint="eastAsia" w:eastAsia="仿宋_GB2312"/>
          <w:sz w:val="32"/>
          <w:szCs w:val="28"/>
          <w:vertAlign w:val="superscript"/>
        </w:rPr>
        <w:t>12</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%，且</w:t>
      </w:r>
      <w:r>
        <w:rPr>
          <w:rFonts w:hint="eastAsia" w:eastAsia="仿宋_GB2312"/>
          <w:sz w:val="32"/>
          <w:szCs w:val="28"/>
        </w:rPr>
        <w:t>本产品的皮肤变态反应试验结果为未见皮肤变态反应，本产品对人无皮肤致敏性风险，详见附录</w:t>
      </w:r>
      <w:r>
        <w:rPr>
          <w:rFonts w:hint="eastAsia" w:eastAsia="仿宋_GB2312"/>
          <w:sz w:val="32"/>
          <w:szCs w:val="28"/>
          <w:lang w:val="en-US" w:eastAsia="zh-CN"/>
        </w:rPr>
        <w:t>2</w:t>
      </w:r>
      <w:r>
        <w:rPr>
          <w:rFonts w:hint="eastAsia" w:eastAsia="仿宋_GB2312"/>
          <w:sz w:val="32"/>
          <w:szCs w:val="28"/>
        </w:rPr>
        <w:t>。</w:t>
      </w:r>
      <w:r>
        <w:rPr>
          <w:rFonts w:eastAsia="仿宋_GB2312"/>
          <w:sz w:val="32"/>
          <w:szCs w:val="28"/>
        </w:rPr>
        <w:t>该成分在本产品中应用风险在可接受范围之内。</w:t>
      </w:r>
    </w:p>
    <w:p w14:paraId="0AE0E84C">
      <w:pPr>
        <w:adjustRightInd w:val="0"/>
        <w:snapToGrid w:val="0"/>
        <w:spacing w:line="590" w:lineRule="exact"/>
        <w:ind w:firstLine="643" w:firstLineChars="200"/>
        <w:rPr>
          <w:rFonts w:eastAsia="仿宋_GB2312"/>
          <w:sz w:val="32"/>
          <w:szCs w:val="28"/>
        </w:rPr>
      </w:pPr>
      <w:r>
        <w:rPr>
          <w:rFonts w:hint="eastAsia" w:eastAsia="仿宋_GB2312"/>
          <w:b/>
          <w:sz w:val="32"/>
          <w:szCs w:val="28"/>
        </w:rPr>
        <w:t>8号原料：</w:t>
      </w:r>
      <w:r>
        <w:rPr>
          <w:rFonts w:hint="eastAsia" w:eastAsia="仿宋_GB2312"/>
          <w:sz w:val="32"/>
          <w:szCs w:val="28"/>
        </w:rPr>
        <w:t>甘油葡糖苷和甘油的混合物。</w:t>
      </w:r>
    </w:p>
    <w:p w14:paraId="7F1826AF">
      <w:pPr>
        <w:adjustRightInd w:val="0"/>
        <w:snapToGrid w:val="0"/>
        <w:spacing w:line="590" w:lineRule="exact"/>
        <w:ind w:firstLine="640" w:firstLineChars="200"/>
        <w:rPr>
          <w:rFonts w:eastAsia="仿宋_GB2312"/>
          <w:sz w:val="32"/>
          <w:szCs w:val="28"/>
        </w:rPr>
      </w:pPr>
      <w:r>
        <w:rPr>
          <w:rFonts w:hint="eastAsia" w:eastAsia="仿宋_GB2312"/>
          <w:sz w:val="32"/>
          <w:szCs w:val="28"/>
        </w:rPr>
        <w:t>甘油葡糖苷，《已上市产品原料使用信息》中，甘油葡糖苷在用于面部的驻留类产品中的使用量为2.25%</w:t>
      </w:r>
      <w:r>
        <w:rPr>
          <w:rFonts w:eastAsia="仿宋_GB2312"/>
          <w:sz w:val="32"/>
          <w:szCs w:val="28"/>
          <w:vertAlign w:val="superscript"/>
        </w:rPr>
        <w:t>[</w:t>
      </w:r>
      <w:r>
        <w:rPr>
          <w:rFonts w:hint="eastAsia" w:eastAsia="仿宋_GB2312"/>
          <w:sz w:val="32"/>
          <w:szCs w:val="28"/>
          <w:vertAlign w:val="superscript"/>
        </w:rPr>
        <w:t>3</w:t>
      </w:r>
      <w:r>
        <w:rPr>
          <w:rFonts w:eastAsia="仿宋_GB2312"/>
          <w:sz w:val="32"/>
          <w:szCs w:val="28"/>
          <w:vertAlign w:val="superscript"/>
        </w:rPr>
        <w:t>]</w:t>
      </w:r>
      <w:r>
        <w:rPr>
          <w:rFonts w:hint="eastAsia" w:eastAsia="仿宋_GB2312"/>
          <w:sz w:val="32"/>
          <w:szCs w:val="28"/>
        </w:rPr>
        <w:t>。本产品为用于面部的驻留类产品，</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72CF99F8">
      <w:pPr>
        <w:adjustRightInd w:val="0"/>
        <w:snapToGrid w:val="0"/>
        <w:spacing w:line="590" w:lineRule="exact"/>
        <w:ind w:firstLine="640" w:firstLineChars="200"/>
        <w:rPr>
          <w:rFonts w:eastAsia="仿宋_GB2312"/>
          <w:sz w:val="32"/>
          <w:szCs w:val="28"/>
        </w:rPr>
      </w:pPr>
      <w:r>
        <w:rPr>
          <w:rFonts w:hint="eastAsia" w:eastAsia="仿宋_GB2312"/>
          <w:sz w:val="32"/>
          <w:szCs w:val="28"/>
        </w:rPr>
        <w:t>甘油，2019年</w:t>
      </w:r>
      <w:r>
        <w:rPr>
          <w:rFonts w:eastAsia="仿宋_GB2312"/>
          <w:sz w:val="32"/>
          <w:szCs w:val="28"/>
        </w:rPr>
        <w:t>CIR发布</w:t>
      </w:r>
      <w:r>
        <w:rPr>
          <w:rFonts w:hint="eastAsia" w:eastAsia="仿宋_GB2312"/>
          <w:sz w:val="32"/>
          <w:szCs w:val="28"/>
        </w:rPr>
        <w:t>对甘油的安全性审查，认为该成分作为化妆品原料使用是安全的。在驻留类化妆品中的使用浓度为</w:t>
      </w:r>
      <w:r>
        <w:rPr>
          <w:rFonts w:eastAsia="仿宋_GB2312"/>
          <w:sz w:val="32"/>
          <w:szCs w:val="28"/>
        </w:rPr>
        <w:t>0.0001</w:t>
      </w:r>
      <w:r>
        <w:rPr>
          <w:rFonts w:hint="eastAsia" w:eastAsia="仿宋_GB2312"/>
          <w:sz w:val="32"/>
          <w:szCs w:val="28"/>
        </w:rPr>
        <w:t>%-79.2%，在皮肤接触类化妆品中的使用浓度为</w:t>
      </w:r>
      <w:r>
        <w:rPr>
          <w:rFonts w:eastAsia="仿宋_GB2312"/>
          <w:sz w:val="32"/>
          <w:szCs w:val="28"/>
        </w:rPr>
        <w:t>0.003</w:t>
      </w:r>
      <w:r>
        <w:rPr>
          <w:rFonts w:hint="eastAsia" w:eastAsia="仿宋_GB2312"/>
          <w:sz w:val="32"/>
          <w:szCs w:val="28"/>
        </w:rPr>
        <w:t>%-99.4%，在眼部产品中的使用浓度为</w:t>
      </w:r>
      <w:r>
        <w:rPr>
          <w:rFonts w:eastAsia="仿宋_GB2312"/>
          <w:sz w:val="32"/>
          <w:szCs w:val="28"/>
        </w:rPr>
        <w:t>0.0</w:t>
      </w:r>
      <w:r>
        <w:rPr>
          <w:rFonts w:hint="eastAsia" w:eastAsia="仿宋_GB2312"/>
          <w:sz w:val="32"/>
          <w:szCs w:val="28"/>
        </w:rPr>
        <w:t>25%-40.6%</w:t>
      </w:r>
      <w:r>
        <w:rPr>
          <w:rFonts w:eastAsia="仿宋_GB2312"/>
          <w:sz w:val="32"/>
          <w:szCs w:val="28"/>
          <w:vertAlign w:val="superscript"/>
        </w:rPr>
        <w:t>[</w:t>
      </w:r>
      <w:r>
        <w:rPr>
          <w:rFonts w:hint="eastAsia" w:eastAsia="仿宋_GB2312"/>
          <w:sz w:val="32"/>
          <w:szCs w:val="28"/>
          <w:vertAlign w:val="superscript"/>
        </w:rPr>
        <w:t>7</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w:t>
      </w:r>
      <w:r>
        <w:rPr>
          <w:rFonts w:hint="eastAsia" w:eastAsia="仿宋_GB2312"/>
          <w:sz w:val="32"/>
          <w:szCs w:val="28"/>
        </w:rPr>
        <w:t>甘油</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522FE679">
      <w:pPr>
        <w:adjustRightInd w:val="0"/>
        <w:snapToGrid w:val="0"/>
        <w:spacing w:line="590" w:lineRule="exact"/>
        <w:ind w:firstLine="643" w:firstLineChars="200"/>
        <w:rPr>
          <w:rFonts w:eastAsia="仿宋_GB2312"/>
          <w:sz w:val="32"/>
          <w:szCs w:val="28"/>
        </w:rPr>
      </w:pPr>
      <w:r>
        <w:rPr>
          <w:rFonts w:hint="eastAsia" w:eastAsia="仿宋_GB2312"/>
          <w:b/>
          <w:sz w:val="32"/>
          <w:szCs w:val="28"/>
        </w:rPr>
        <w:t>9号原料：</w:t>
      </w:r>
      <w:r>
        <w:rPr>
          <w:rFonts w:hint="eastAsia" w:eastAsia="仿宋_GB2312"/>
          <w:sz w:val="32"/>
          <w:szCs w:val="28"/>
        </w:rPr>
        <w:t>双-PEG-15 甲基醚聚二甲基硅氧烷，2014年CIR发布对双-PEG-15 甲基醚聚二甲基硅氧烷的安全性审查，认为该成分作为化妆品原料使用是安全的。在驻留类化妆品中的使用浓度为1%-1.5%，在皮肤接触类化妆品中的使用浓度为1.5%，在眼部产品中的使用浓度为1%</w:t>
      </w:r>
      <w:r>
        <w:rPr>
          <w:rFonts w:hint="eastAsia" w:eastAsia="仿宋_GB2312"/>
          <w:sz w:val="32"/>
          <w:szCs w:val="28"/>
          <w:vertAlign w:val="superscript"/>
        </w:rPr>
        <w:t>[13]</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xxx</w:t>
      </w:r>
      <w:r>
        <w:rPr>
          <w:rFonts w:eastAsia="仿宋_GB2312"/>
          <w:sz w:val="32"/>
          <w:szCs w:val="28"/>
        </w:rPr>
        <w:t>%，在本产品中应用风险在可接受范围之内。</w:t>
      </w:r>
    </w:p>
    <w:p w14:paraId="31F15E04">
      <w:pPr>
        <w:adjustRightInd w:val="0"/>
        <w:snapToGrid w:val="0"/>
        <w:spacing w:line="590" w:lineRule="exact"/>
        <w:ind w:firstLine="643" w:firstLineChars="200"/>
        <w:rPr>
          <w:rFonts w:eastAsia="仿宋_GB2312"/>
          <w:sz w:val="32"/>
          <w:szCs w:val="28"/>
        </w:rPr>
      </w:pPr>
      <w:r>
        <w:rPr>
          <w:rFonts w:hint="eastAsia" w:eastAsia="仿宋_GB2312"/>
          <w:b/>
          <w:sz w:val="32"/>
          <w:szCs w:val="28"/>
        </w:rPr>
        <w:t>10号原料：</w:t>
      </w:r>
      <w:r>
        <w:rPr>
          <w:rFonts w:hint="eastAsia" w:eastAsia="仿宋_GB2312"/>
          <w:sz w:val="32"/>
          <w:szCs w:val="28"/>
        </w:rPr>
        <w:t>尿囊素，2010年CIR发布对尿囊素的安全性审查，认为该成分作为化妆品原料使用是安全的。在用于面部和颈部的霜、乳液、粉末和喷雾产品（</w:t>
      </w:r>
      <w:r>
        <w:rPr>
          <w:rFonts w:eastAsia="仿宋_GB2312"/>
          <w:sz w:val="32"/>
          <w:szCs w:val="28"/>
        </w:rPr>
        <w:t>Face and neck creams, lotions, powders, and sprays</w:t>
      </w:r>
      <w:r>
        <w:rPr>
          <w:rFonts w:hint="eastAsia" w:eastAsia="仿宋_GB2312"/>
          <w:sz w:val="32"/>
          <w:szCs w:val="28"/>
        </w:rPr>
        <w:t>）中的使用浓度为0.002%-0.4%</w:t>
      </w:r>
      <w:r>
        <w:rPr>
          <w:rFonts w:hint="eastAsia" w:eastAsia="仿宋_GB2312"/>
          <w:sz w:val="32"/>
          <w:szCs w:val="28"/>
          <w:vertAlign w:val="superscript"/>
        </w:rPr>
        <w:t>[14]</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xxx</w:t>
      </w:r>
      <w:r>
        <w:rPr>
          <w:rFonts w:eastAsia="仿宋_GB2312"/>
          <w:sz w:val="32"/>
          <w:szCs w:val="28"/>
        </w:rPr>
        <w:t>%，在本产品中应用风险在可接受范围之内。</w:t>
      </w:r>
    </w:p>
    <w:p w14:paraId="790DCEF5">
      <w:pPr>
        <w:adjustRightInd w:val="0"/>
        <w:snapToGrid w:val="0"/>
        <w:spacing w:line="590" w:lineRule="exact"/>
        <w:ind w:firstLine="643" w:firstLineChars="200"/>
        <w:rPr>
          <w:rFonts w:eastAsia="仿宋_GB2312"/>
          <w:b/>
          <w:sz w:val="32"/>
          <w:szCs w:val="28"/>
        </w:rPr>
      </w:pPr>
      <w:r>
        <w:rPr>
          <w:rFonts w:hint="eastAsia" w:eastAsia="仿宋_GB2312"/>
          <w:b/>
          <w:sz w:val="32"/>
          <w:szCs w:val="28"/>
        </w:rPr>
        <w:t>11号原料：</w:t>
      </w:r>
      <w:r>
        <w:rPr>
          <w:rFonts w:hint="eastAsia" w:eastAsia="仿宋_GB2312"/>
          <w:sz w:val="32"/>
          <w:szCs w:val="28"/>
        </w:rPr>
        <w:t>泛醇，2022年CIR发布对泛醇的安全性审查，认为该成分作为化妆品原料使用是安全的。在驻留类化妆品中的使用浓度为</w:t>
      </w:r>
      <w:r>
        <w:rPr>
          <w:rFonts w:eastAsia="仿宋_GB2312"/>
          <w:sz w:val="32"/>
          <w:szCs w:val="28"/>
        </w:rPr>
        <w:t>0.0001</w:t>
      </w:r>
      <w:r>
        <w:rPr>
          <w:rFonts w:hint="eastAsia" w:eastAsia="仿宋_GB2312"/>
          <w:sz w:val="32"/>
          <w:szCs w:val="28"/>
        </w:rPr>
        <w:t>%-5.3%，在皮肤接触类化妆品中的使用浓度为</w:t>
      </w:r>
      <w:r>
        <w:rPr>
          <w:rFonts w:eastAsia="仿宋_GB2312"/>
          <w:sz w:val="32"/>
          <w:szCs w:val="28"/>
        </w:rPr>
        <w:t>0.0000053</w:t>
      </w:r>
      <w:r>
        <w:rPr>
          <w:rFonts w:hint="eastAsia" w:eastAsia="仿宋_GB2312"/>
          <w:sz w:val="32"/>
          <w:szCs w:val="28"/>
        </w:rPr>
        <w:t>%-5.3%，在眼部产品中的使用浓度为</w:t>
      </w:r>
      <w:r>
        <w:rPr>
          <w:rFonts w:eastAsia="仿宋_GB2312"/>
          <w:sz w:val="32"/>
          <w:szCs w:val="28"/>
        </w:rPr>
        <w:t>0.0</w:t>
      </w:r>
      <w:r>
        <w:rPr>
          <w:rFonts w:hint="eastAsia" w:eastAsia="仿宋_GB2312"/>
          <w:sz w:val="32"/>
          <w:szCs w:val="28"/>
        </w:rPr>
        <w:t>075%-3%</w:t>
      </w:r>
      <w:r>
        <w:rPr>
          <w:rFonts w:hint="eastAsia" w:eastAsia="仿宋_GB2312"/>
          <w:sz w:val="32"/>
          <w:szCs w:val="28"/>
          <w:vertAlign w:val="superscript"/>
        </w:rPr>
        <w:t xml:space="preserve"> [15]</w:t>
      </w:r>
      <w:r>
        <w:rPr>
          <w:rFonts w:hint="eastAsia" w:eastAsia="仿宋_GB2312"/>
          <w:sz w:val="32"/>
          <w:szCs w:val="28"/>
        </w:rPr>
        <w:t>。</w:t>
      </w:r>
      <w:r>
        <w:rPr>
          <w:rFonts w:eastAsia="仿宋_GB2312"/>
          <w:sz w:val="32"/>
          <w:szCs w:val="28"/>
        </w:rPr>
        <w:t>该</w:t>
      </w:r>
      <w:r>
        <w:rPr>
          <w:rFonts w:hint="eastAsia" w:eastAsia="仿宋_GB2312"/>
          <w:sz w:val="32"/>
          <w:szCs w:val="28"/>
        </w:rPr>
        <w:t>原料</w:t>
      </w:r>
      <w:r>
        <w:rPr>
          <w:rFonts w:eastAsia="仿宋_GB2312"/>
          <w:sz w:val="32"/>
          <w:szCs w:val="28"/>
        </w:rPr>
        <w:t>的添加量为</w:t>
      </w:r>
      <w:r>
        <w:rPr>
          <w:rFonts w:hint="eastAsia" w:eastAsia="仿宋_GB2312"/>
          <w:sz w:val="32"/>
          <w:szCs w:val="28"/>
        </w:rPr>
        <w:t>xxx</w:t>
      </w:r>
      <w:r>
        <w:rPr>
          <w:rFonts w:eastAsia="仿宋_GB2312"/>
          <w:sz w:val="32"/>
          <w:szCs w:val="28"/>
        </w:rPr>
        <w:t>%，在本产品中应用风险在可接受范围之内。</w:t>
      </w:r>
    </w:p>
    <w:p w14:paraId="0667D1E9">
      <w:pPr>
        <w:adjustRightInd w:val="0"/>
        <w:snapToGrid w:val="0"/>
        <w:spacing w:line="590" w:lineRule="exact"/>
        <w:ind w:firstLine="643" w:firstLineChars="200"/>
        <w:rPr>
          <w:rFonts w:eastAsia="仿宋_GB2312"/>
          <w:sz w:val="32"/>
          <w:szCs w:val="28"/>
        </w:rPr>
      </w:pPr>
      <w:r>
        <w:rPr>
          <w:rFonts w:hint="eastAsia" w:eastAsia="仿宋_GB2312"/>
          <w:b/>
          <w:sz w:val="32"/>
          <w:szCs w:val="28"/>
        </w:rPr>
        <w:t>12号原料：</w:t>
      </w:r>
      <w:r>
        <w:rPr>
          <w:rFonts w:hint="eastAsia" w:eastAsia="仿宋_GB2312"/>
          <w:sz w:val="32"/>
          <w:szCs w:val="28"/>
        </w:rPr>
        <w:t>水、甘油、四氢甲基嘧啶羧酸、金盏花（CALENDULA OFFICINALIS）花提取物、野菊（CHRYSANTHEMUM INDICUM）花提取物、甜菜碱、海藻糖、1,3-丙二醇、苯氧乙醇、乙基己基甘油和黄原胶的混合物。</w:t>
      </w:r>
    </w:p>
    <w:p w14:paraId="6FC81381">
      <w:pPr>
        <w:adjustRightInd w:val="0"/>
        <w:snapToGrid w:val="0"/>
        <w:spacing w:line="590" w:lineRule="exact"/>
        <w:ind w:firstLine="640" w:firstLineChars="200"/>
        <w:rPr>
          <w:rFonts w:eastAsia="仿宋_GB2312"/>
          <w:sz w:val="32"/>
          <w:szCs w:val="28"/>
        </w:rPr>
      </w:pPr>
      <w:r>
        <w:rPr>
          <w:rFonts w:hint="eastAsia" w:eastAsia="仿宋_GB2312"/>
          <w:sz w:val="32"/>
          <w:szCs w:val="28"/>
        </w:rPr>
        <w:t>水，本产品使用的水符合</w:t>
      </w:r>
      <w:r>
        <w:rPr>
          <w:rFonts w:eastAsia="仿宋_GB2312"/>
          <w:sz w:val="32"/>
          <w:szCs w:val="28"/>
        </w:rPr>
        <w:t>化妆品生产用水要求</w:t>
      </w:r>
      <w:r>
        <w:rPr>
          <w:rFonts w:hint="eastAsia" w:eastAsia="仿宋_GB2312"/>
          <w:sz w:val="32"/>
          <w:szCs w:val="28"/>
        </w:rPr>
        <w:t>，无安全风险。</w:t>
      </w:r>
    </w:p>
    <w:p w14:paraId="377F856B">
      <w:pPr>
        <w:adjustRightInd w:val="0"/>
        <w:snapToGrid w:val="0"/>
        <w:spacing w:line="590" w:lineRule="exact"/>
        <w:ind w:firstLine="640" w:firstLineChars="200"/>
        <w:rPr>
          <w:rFonts w:eastAsia="仿宋_GB2312"/>
          <w:sz w:val="32"/>
          <w:szCs w:val="28"/>
        </w:rPr>
      </w:pPr>
      <w:r>
        <w:rPr>
          <w:rFonts w:hint="eastAsia" w:eastAsia="仿宋_GB2312"/>
          <w:sz w:val="32"/>
          <w:szCs w:val="28"/>
        </w:rPr>
        <w:t>甘油，2019年</w:t>
      </w:r>
      <w:r>
        <w:rPr>
          <w:rFonts w:eastAsia="仿宋_GB2312"/>
          <w:sz w:val="32"/>
          <w:szCs w:val="28"/>
        </w:rPr>
        <w:t>CIR发布</w:t>
      </w:r>
      <w:r>
        <w:rPr>
          <w:rFonts w:hint="eastAsia" w:eastAsia="仿宋_GB2312"/>
          <w:sz w:val="32"/>
          <w:szCs w:val="28"/>
        </w:rPr>
        <w:t>对甘油的安全性审查，认为该成分作为化妆品原料使用是安全的。在驻留类化妆品中的使用浓度为</w:t>
      </w:r>
      <w:r>
        <w:rPr>
          <w:rFonts w:eastAsia="仿宋_GB2312"/>
          <w:sz w:val="32"/>
          <w:szCs w:val="28"/>
        </w:rPr>
        <w:t>0.0001</w:t>
      </w:r>
      <w:r>
        <w:rPr>
          <w:rFonts w:hint="eastAsia" w:eastAsia="仿宋_GB2312"/>
          <w:sz w:val="32"/>
          <w:szCs w:val="28"/>
        </w:rPr>
        <w:t>%-79.2%，在皮肤接触类化妆品中的使用浓度为</w:t>
      </w:r>
      <w:r>
        <w:rPr>
          <w:rFonts w:eastAsia="仿宋_GB2312"/>
          <w:sz w:val="32"/>
          <w:szCs w:val="28"/>
        </w:rPr>
        <w:t>0.003</w:t>
      </w:r>
      <w:r>
        <w:rPr>
          <w:rFonts w:hint="eastAsia" w:eastAsia="仿宋_GB2312"/>
          <w:sz w:val="32"/>
          <w:szCs w:val="28"/>
        </w:rPr>
        <w:t>%-99.4%，在眼部产品中的使用浓度为</w:t>
      </w:r>
      <w:r>
        <w:rPr>
          <w:rFonts w:eastAsia="仿宋_GB2312"/>
          <w:sz w:val="32"/>
          <w:szCs w:val="28"/>
        </w:rPr>
        <w:t>0.0</w:t>
      </w:r>
      <w:r>
        <w:rPr>
          <w:rFonts w:hint="eastAsia" w:eastAsia="仿宋_GB2312"/>
          <w:sz w:val="32"/>
          <w:szCs w:val="28"/>
        </w:rPr>
        <w:t>25%-40.6%</w:t>
      </w:r>
      <w:r>
        <w:rPr>
          <w:rFonts w:eastAsia="仿宋_GB2312"/>
          <w:sz w:val="32"/>
          <w:szCs w:val="28"/>
          <w:vertAlign w:val="superscript"/>
        </w:rPr>
        <w:t>[</w:t>
      </w:r>
      <w:r>
        <w:rPr>
          <w:rFonts w:hint="eastAsia" w:eastAsia="仿宋_GB2312"/>
          <w:sz w:val="32"/>
          <w:szCs w:val="28"/>
          <w:vertAlign w:val="superscript"/>
        </w:rPr>
        <w:t>7</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w:t>
      </w:r>
      <w:r>
        <w:rPr>
          <w:rFonts w:hint="eastAsia" w:eastAsia="仿宋_GB2312"/>
          <w:sz w:val="32"/>
          <w:szCs w:val="28"/>
        </w:rPr>
        <w:t>甘油</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2FC0C233">
      <w:pPr>
        <w:adjustRightInd w:val="0"/>
        <w:snapToGrid w:val="0"/>
        <w:spacing w:line="590" w:lineRule="exact"/>
        <w:ind w:firstLine="640" w:firstLineChars="200"/>
        <w:rPr>
          <w:rFonts w:eastAsia="仿宋_GB2312"/>
          <w:sz w:val="32"/>
          <w:szCs w:val="28"/>
        </w:rPr>
      </w:pPr>
      <w:r>
        <w:rPr>
          <w:rFonts w:hint="eastAsia" w:eastAsia="仿宋_GB2312"/>
          <w:sz w:val="32"/>
          <w:szCs w:val="28"/>
        </w:rPr>
        <w:t>四氢甲基嘧啶羧酸，《已上市产品原料使用信息》中，四氢甲基嘧啶羧酸在用于面部的驻留类产品中的使用量为1.002%</w:t>
      </w:r>
      <w:r>
        <w:rPr>
          <w:rFonts w:eastAsia="仿宋_GB2312"/>
          <w:sz w:val="32"/>
          <w:szCs w:val="28"/>
          <w:vertAlign w:val="superscript"/>
        </w:rPr>
        <w:t>[</w:t>
      </w:r>
      <w:r>
        <w:rPr>
          <w:rFonts w:hint="eastAsia" w:eastAsia="仿宋_GB2312"/>
          <w:sz w:val="32"/>
          <w:szCs w:val="28"/>
          <w:vertAlign w:val="superscript"/>
        </w:rPr>
        <w:t>3</w:t>
      </w:r>
      <w:r>
        <w:rPr>
          <w:rFonts w:eastAsia="仿宋_GB2312"/>
          <w:sz w:val="32"/>
          <w:szCs w:val="28"/>
          <w:vertAlign w:val="superscript"/>
        </w:rPr>
        <w:t>]</w:t>
      </w:r>
      <w:r>
        <w:rPr>
          <w:rFonts w:hint="eastAsia" w:eastAsia="仿宋_GB2312"/>
          <w:sz w:val="32"/>
          <w:szCs w:val="28"/>
        </w:rPr>
        <w:t>。本产品为用于面部的驻留类产品，</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43645FF6">
      <w:pPr>
        <w:adjustRightInd w:val="0"/>
        <w:snapToGrid w:val="0"/>
        <w:spacing w:line="590" w:lineRule="exact"/>
        <w:ind w:firstLine="640" w:firstLineChars="200"/>
        <w:rPr>
          <w:rFonts w:eastAsia="仿宋_GB2312"/>
          <w:sz w:val="32"/>
          <w:szCs w:val="28"/>
        </w:rPr>
      </w:pPr>
      <w:r>
        <w:rPr>
          <w:rFonts w:hint="eastAsia" w:eastAsia="仿宋_GB2312"/>
          <w:sz w:val="32"/>
          <w:szCs w:val="28"/>
        </w:rPr>
        <w:t>金盏花（CALENDULA OFFICINALIS）花提取物，2010年</w:t>
      </w:r>
      <w:r>
        <w:rPr>
          <w:rFonts w:eastAsia="仿宋_GB2312"/>
          <w:sz w:val="32"/>
          <w:szCs w:val="28"/>
        </w:rPr>
        <w:t>CIR发布</w:t>
      </w:r>
      <w:r>
        <w:rPr>
          <w:rFonts w:hint="eastAsia" w:eastAsia="仿宋_GB2312"/>
          <w:sz w:val="32"/>
          <w:szCs w:val="28"/>
        </w:rPr>
        <w:t>对金盏花（CALENDULA OFFICINALIS）花提取物的安全性审查，认为该成分作为化妆品原料使用是安全的。在用于面部和颈部的霜、乳液、粉末和喷雾产品中的使用浓度为0.001%-0.2%</w:t>
      </w:r>
      <w:r>
        <w:rPr>
          <w:rFonts w:eastAsia="仿宋_GB2312"/>
          <w:sz w:val="32"/>
          <w:szCs w:val="28"/>
          <w:vertAlign w:val="superscript"/>
        </w:rPr>
        <w:t>[</w:t>
      </w:r>
      <w:r>
        <w:rPr>
          <w:rFonts w:hint="eastAsia" w:eastAsia="仿宋_GB2312"/>
          <w:sz w:val="32"/>
          <w:szCs w:val="28"/>
          <w:vertAlign w:val="superscript"/>
        </w:rPr>
        <w:t>16</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xxx%。该成分</w:t>
      </w:r>
      <w:r>
        <w:rPr>
          <w:rFonts w:eastAsia="仿宋_GB2312"/>
          <w:sz w:val="32"/>
          <w:szCs w:val="28"/>
        </w:rPr>
        <w:t>在本产品中应用风险在可接受范围之内。</w:t>
      </w:r>
    </w:p>
    <w:p w14:paraId="295F1CCD">
      <w:pPr>
        <w:adjustRightInd w:val="0"/>
        <w:snapToGrid w:val="0"/>
        <w:spacing w:line="590" w:lineRule="exact"/>
        <w:ind w:firstLine="640" w:firstLineChars="200"/>
        <w:rPr>
          <w:rFonts w:eastAsia="仿宋_GB2312"/>
          <w:sz w:val="32"/>
          <w:szCs w:val="28"/>
        </w:rPr>
      </w:pPr>
      <w:r>
        <w:rPr>
          <w:rFonts w:hint="eastAsia" w:eastAsia="仿宋_GB2312"/>
          <w:sz w:val="32"/>
          <w:szCs w:val="28"/>
        </w:rPr>
        <w:t>野菊（CHRYSANTHEMUM INDICUM）花提取物，《已上市产品原料使用信息》中，野菊（CHRYSANTHEMUM INDICUM）花提取物在用于面部的驻留类产品中的使用量为0.6%</w:t>
      </w:r>
      <w:r>
        <w:rPr>
          <w:rFonts w:eastAsia="仿宋_GB2312"/>
          <w:sz w:val="32"/>
          <w:szCs w:val="28"/>
          <w:vertAlign w:val="superscript"/>
        </w:rPr>
        <w:t>[</w:t>
      </w:r>
      <w:r>
        <w:rPr>
          <w:rFonts w:hint="eastAsia" w:eastAsia="仿宋_GB2312"/>
          <w:sz w:val="32"/>
          <w:szCs w:val="28"/>
          <w:vertAlign w:val="superscript"/>
        </w:rPr>
        <w:t>3</w:t>
      </w:r>
      <w:r>
        <w:rPr>
          <w:rFonts w:eastAsia="仿宋_GB2312"/>
          <w:sz w:val="32"/>
          <w:szCs w:val="28"/>
          <w:vertAlign w:val="superscript"/>
        </w:rPr>
        <w:t>]</w:t>
      </w:r>
      <w:r>
        <w:rPr>
          <w:rFonts w:hint="eastAsia" w:eastAsia="仿宋_GB2312"/>
          <w:sz w:val="32"/>
          <w:szCs w:val="28"/>
        </w:rPr>
        <w:t>。本产品为用于面部的驻留类产品，</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6D0202FF">
      <w:pPr>
        <w:adjustRightInd w:val="0"/>
        <w:snapToGrid w:val="0"/>
        <w:spacing w:line="590" w:lineRule="exact"/>
        <w:ind w:firstLine="640" w:firstLineChars="200"/>
        <w:rPr>
          <w:rFonts w:eastAsia="仿宋_GB2312"/>
          <w:sz w:val="32"/>
          <w:szCs w:val="28"/>
        </w:rPr>
      </w:pPr>
      <w:r>
        <w:rPr>
          <w:rFonts w:hint="eastAsia" w:eastAsia="仿宋_GB2312"/>
          <w:sz w:val="32"/>
          <w:szCs w:val="28"/>
        </w:rPr>
        <w:t>甜菜碱，2018年</w:t>
      </w:r>
      <w:r>
        <w:rPr>
          <w:rFonts w:eastAsia="仿宋_GB2312"/>
          <w:sz w:val="32"/>
          <w:szCs w:val="28"/>
        </w:rPr>
        <w:t>CIR发布</w:t>
      </w:r>
      <w:r>
        <w:rPr>
          <w:rFonts w:hint="eastAsia" w:eastAsia="仿宋_GB2312"/>
          <w:sz w:val="32"/>
          <w:szCs w:val="28"/>
        </w:rPr>
        <w:t>对甜菜碱的安全性审查，认为在配方无刺激性的情况下，该成分作为化妆品原料使用是安全的。在驻留类化妆品中的使用浓度为</w:t>
      </w:r>
      <w:r>
        <w:rPr>
          <w:rFonts w:eastAsia="仿宋_GB2312"/>
          <w:sz w:val="32"/>
          <w:szCs w:val="28"/>
        </w:rPr>
        <w:t>0.</w:t>
      </w:r>
      <w:r>
        <w:rPr>
          <w:rFonts w:hint="eastAsia" w:eastAsia="仿宋_GB2312"/>
          <w:sz w:val="32"/>
          <w:szCs w:val="28"/>
        </w:rPr>
        <w:t>0001%-8%，在皮肤接触类化妆品中的使用浓度为</w:t>
      </w:r>
      <w:r>
        <w:rPr>
          <w:rFonts w:eastAsia="仿宋_GB2312"/>
          <w:sz w:val="32"/>
          <w:szCs w:val="28"/>
        </w:rPr>
        <w:t>0.01</w:t>
      </w:r>
      <w:r>
        <w:rPr>
          <w:rFonts w:hint="eastAsia" w:eastAsia="仿宋_GB2312"/>
          <w:sz w:val="32"/>
          <w:szCs w:val="28"/>
        </w:rPr>
        <w:t>%-6.5%，在眼部产品中的使用浓度为</w:t>
      </w:r>
      <w:r>
        <w:rPr>
          <w:rFonts w:eastAsia="仿宋_GB2312"/>
          <w:sz w:val="32"/>
          <w:szCs w:val="28"/>
        </w:rPr>
        <w:t>0.</w:t>
      </w:r>
      <w:r>
        <w:rPr>
          <w:rFonts w:hint="eastAsia" w:eastAsia="仿宋_GB2312"/>
          <w:sz w:val="32"/>
          <w:szCs w:val="28"/>
        </w:rPr>
        <w:t>1%-3%</w:t>
      </w:r>
      <w:r>
        <w:rPr>
          <w:rFonts w:eastAsia="仿宋_GB2312"/>
          <w:sz w:val="32"/>
          <w:szCs w:val="28"/>
          <w:vertAlign w:val="superscript"/>
        </w:rPr>
        <w:t>[</w:t>
      </w:r>
      <w:r>
        <w:rPr>
          <w:rFonts w:hint="eastAsia" w:eastAsia="仿宋_GB2312"/>
          <w:sz w:val="32"/>
          <w:szCs w:val="28"/>
          <w:vertAlign w:val="superscript"/>
        </w:rPr>
        <w:t>10</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0.004</w:t>
      </w:r>
      <w:r>
        <w:rPr>
          <w:rFonts w:eastAsia="仿宋_GB2312"/>
          <w:sz w:val="32"/>
          <w:szCs w:val="28"/>
        </w:rPr>
        <w:t>%，</w:t>
      </w:r>
      <w:r>
        <w:rPr>
          <w:rFonts w:hint="eastAsia" w:eastAsia="仿宋_GB2312"/>
          <w:sz w:val="32"/>
          <w:szCs w:val="28"/>
        </w:rPr>
        <w:t>甜菜碱</w:t>
      </w:r>
      <w:r>
        <w:rPr>
          <w:rFonts w:eastAsia="仿宋_GB2312"/>
          <w:sz w:val="32"/>
          <w:szCs w:val="28"/>
        </w:rPr>
        <w:t>在本产品中的总添加量为</w:t>
      </w:r>
      <w:r>
        <w:rPr>
          <w:rFonts w:hint="eastAsia" w:eastAsia="仿宋_GB2312"/>
          <w:sz w:val="32"/>
          <w:szCs w:val="28"/>
        </w:rPr>
        <w:t>xxx%。本产品的眼刺激性和皮肤刺激性试验结果为无刺激性，本产品对人无皮肤和眼刺激性风险，详见附录</w:t>
      </w:r>
      <w:r>
        <w:rPr>
          <w:rFonts w:hint="eastAsia" w:eastAsia="仿宋_GB2312"/>
          <w:sz w:val="32"/>
          <w:szCs w:val="28"/>
          <w:lang w:val="en-US" w:eastAsia="zh-CN"/>
        </w:rPr>
        <w:t>2</w:t>
      </w:r>
      <w:r>
        <w:rPr>
          <w:rFonts w:hint="eastAsia" w:eastAsia="仿宋_GB2312"/>
          <w:sz w:val="32"/>
          <w:szCs w:val="28"/>
        </w:rPr>
        <w:t>。该成分</w:t>
      </w:r>
      <w:r>
        <w:rPr>
          <w:rFonts w:eastAsia="仿宋_GB2312"/>
          <w:sz w:val="32"/>
          <w:szCs w:val="28"/>
        </w:rPr>
        <w:t>在本产品中应用风险在可接受范围之内。</w:t>
      </w:r>
    </w:p>
    <w:p w14:paraId="7077A612">
      <w:pPr>
        <w:adjustRightInd w:val="0"/>
        <w:snapToGrid w:val="0"/>
        <w:spacing w:line="590" w:lineRule="exact"/>
        <w:ind w:firstLine="640" w:firstLineChars="200"/>
        <w:rPr>
          <w:rFonts w:eastAsia="仿宋_GB2312"/>
          <w:sz w:val="32"/>
          <w:szCs w:val="28"/>
        </w:rPr>
      </w:pPr>
      <w:r>
        <w:rPr>
          <w:rFonts w:hint="eastAsia" w:eastAsia="仿宋_GB2312"/>
          <w:sz w:val="32"/>
          <w:szCs w:val="28"/>
        </w:rPr>
        <w:t>苯氧乙醇，</w:t>
      </w:r>
      <w:r>
        <w:rPr>
          <w:rFonts w:hint="eastAsia" w:eastAsia="仿宋_GB2312"/>
          <w:bCs/>
          <w:sz w:val="32"/>
          <w:szCs w:val="28"/>
        </w:rPr>
        <w:t>《化妆品安全技术规范（2015年版）》表4化妆品准用防腐剂规定，苯氧乙醇的限用量为1.0%</w:t>
      </w:r>
      <w:r>
        <w:rPr>
          <w:rFonts w:eastAsia="仿宋_GB2312"/>
          <w:bCs/>
          <w:sz w:val="32"/>
          <w:szCs w:val="28"/>
          <w:vertAlign w:val="superscript"/>
        </w:rPr>
        <w:t>[</w:t>
      </w:r>
      <w:r>
        <w:rPr>
          <w:rFonts w:hint="eastAsia" w:eastAsia="仿宋_GB2312"/>
          <w:bCs/>
          <w:sz w:val="32"/>
          <w:szCs w:val="28"/>
          <w:vertAlign w:val="superscript"/>
        </w:rPr>
        <w:t>1</w:t>
      </w:r>
      <w:r>
        <w:rPr>
          <w:rFonts w:eastAsia="仿宋_GB2312"/>
          <w:bCs/>
          <w:sz w:val="32"/>
          <w:szCs w:val="28"/>
          <w:vertAlign w:val="superscript"/>
        </w:rPr>
        <w:t>]</w:t>
      </w:r>
      <w:r>
        <w:rPr>
          <w:rFonts w:hint="eastAsia" w:eastAsia="仿宋_GB2312"/>
          <w:bCs/>
          <w:sz w:val="32"/>
          <w:szCs w:val="28"/>
        </w:rPr>
        <w:t>。</w:t>
      </w:r>
      <w:r>
        <w:rPr>
          <w:rFonts w:eastAsia="仿宋_GB2312"/>
          <w:sz w:val="32"/>
          <w:szCs w:val="28"/>
        </w:rPr>
        <w:t>该</w:t>
      </w:r>
      <w:r>
        <w:rPr>
          <w:rFonts w:hint="eastAsia" w:eastAsia="仿宋_GB2312"/>
          <w:sz w:val="32"/>
          <w:szCs w:val="28"/>
        </w:rPr>
        <w:t>成分</w:t>
      </w:r>
      <w:r>
        <w:rPr>
          <w:rFonts w:eastAsia="仿宋_GB2312"/>
          <w:sz w:val="32"/>
          <w:szCs w:val="28"/>
        </w:rPr>
        <w:t>的添加量为</w:t>
      </w:r>
      <w:r>
        <w:rPr>
          <w:rFonts w:hint="eastAsia" w:eastAsia="仿宋_GB2312"/>
          <w:sz w:val="32"/>
          <w:szCs w:val="28"/>
        </w:rPr>
        <w:t>xxx%，苯氧乙醇</w:t>
      </w:r>
      <w:r>
        <w:rPr>
          <w:rFonts w:eastAsia="仿宋_GB2312"/>
          <w:sz w:val="32"/>
          <w:szCs w:val="28"/>
        </w:rPr>
        <w:t>在本产品中的总添加量为</w:t>
      </w:r>
      <w:r>
        <w:rPr>
          <w:rFonts w:hint="eastAsia" w:eastAsia="仿宋_GB2312"/>
          <w:sz w:val="32"/>
          <w:szCs w:val="28"/>
        </w:rPr>
        <w:t>xxx</w:t>
      </w:r>
      <w:r>
        <w:rPr>
          <w:rFonts w:eastAsia="仿宋_GB2312"/>
          <w:sz w:val="32"/>
          <w:szCs w:val="28"/>
        </w:rPr>
        <w:t>%，</w:t>
      </w:r>
      <w:r>
        <w:rPr>
          <w:rFonts w:hint="eastAsia" w:eastAsia="仿宋_GB2312"/>
          <w:bCs/>
          <w:sz w:val="32"/>
          <w:szCs w:val="28"/>
        </w:rPr>
        <w:t>符合要求。该</w:t>
      </w:r>
      <w:r>
        <w:rPr>
          <w:rFonts w:hint="eastAsia" w:eastAsia="仿宋_GB2312"/>
          <w:sz w:val="32"/>
          <w:szCs w:val="28"/>
        </w:rPr>
        <w:t>成分</w:t>
      </w:r>
      <w:r>
        <w:rPr>
          <w:rFonts w:eastAsia="仿宋_GB2312"/>
          <w:sz w:val="32"/>
          <w:szCs w:val="28"/>
        </w:rPr>
        <w:t>在本产品中应用风险在可接受范围之内。</w:t>
      </w:r>
    </w:p>
    <w:p w14:paraId="212F86E1">
      <w:pPr>
        <w:adjustRightInd w:val="0"/>
        <w:snapToGrid w:val="0"/>
        <w:spacing w:line="590" w:lineRule="exact"/>
        <w:ind w:firstLine="640" w:firstLineChars="200"/>
        <w:rPr>
          <w:rFonts w:eastAsia="仿宋_GB2312"/>
          <w:sz w:val="32"/>
          <w:szCs w:val="28"/>
        </w:rPr>
      </w:pPr>
      <w:r>
        <w:rPr>
          <w:rFonts w:hint="eastAsia" w:eastAsia="仿宋_GB2312"/>
          <w:sz w:val="32"/>
          <w:szCs w:val="28"/>
        </w:rPr>
        <w:t>乙基己基甘油，2013年</w:t>
      </w:r>
      <w:r>
        <w:rPr>
          <w:rFonts w:eastAsia="仿宋_GB2312"/>
          <w:sz w:val="32"/>
          <w:szCs w:val="28"/>
        </w:rPr>
        <w:t>CIR发布</w:t>
      </w:r>
      <w:r>
        <w:rPr>
          <w:rFonts w:hint="eastAsia" w:eastAsia="仿宋_GB2312"/>
          <w:sz w:val="32"/>
          <w:szCs w:val="28"/>
        </w:rPr>
        <w:t>对乙基己基甘油的安全性审查，认为该成分作为化妆品原料使用是安全的。在驻留类化妆品中的使用浓度为</w:t>
      </w:r>
      <w:r>
        <w:rPr>
          <w:rFonts w:eastAsia="仿宋_GB2312"/>
          <w:sz w:val="32"/>
          <w:szCs w:val="28"/>
        </w:rPr>
        <w:t>0.00</w:t>
      </w:r>
      <w:r>
        <w:rPr>
          <w:rFonts w:hint="eastAsia" w:eastAsia="仿宋_GB2312"/>
          <w:sz w:val="32"/>
          <w:szCs w:val="28"/>
        </w:rPr>
        <w:t>2%-2%，在皮肤接触类化妆品中的使用浓度为</w:t>
      </w:r>
      <w:r>
        <w:rPr>
          <w:rFonts w:eastAsia="仿宋_GB2312"/>
          <w:sz w:val="32"/>
          <w:szCs w:val="28"/>
        </w:rPr>
        <w:t>0.000001</w:t>
      </w:r>
      <w:r>
        <w:rPr>
          <w:rFonts w:hint="eastAsia" w:eastAsia="仿宋_GB2312"/>
          <w:sz w:val="32"/>
          <w:szCs w:val="28"/>
        </w:rPr>
        <w:t>%-8%，在眼部产品中的使用浓度为</w:t>
      </w:r>
      <w:r>
        <w:rPr>
          <w:rFonts w:eastAsia="仿宋_GB2312"/>
          <w:sz w:val="32"/>
          <w:szCs w:val="28"/>
        </w:rPr>
        <w:t>0.0</w:t>
      </w:r>
      <w:r>
        <w:rPr>
          <w:rFonts w:hint="eastAsia" w:eastAsia="仿宋_GB2312"/>
          <w:sz w:val="32"/>
          <w:szCs w:val="28"/>
        </w:rPr>
        <w:t>2%-1%</w:t>
      </w:r>
      <w:r>
        <w:rPr>
          <w:rFonts w:eastAsia="仿宋_GB2312"/>
          <w:sz w:val="32"/>
          <w:szCs w:val="28"/>
          <w:vertAlign w:val="superscript"/>
        </w:rPr>
        <w:t>[</w:t>
      </w:r>
      <w:r>
        <w:rPr>
          <w:rFonts w:hint="eastAsia" w:eastAsia="仿宋_GB2312"/>
          <w:sz w:val="32"/>
          <w:szCs w:val="28"/>
          <w:vertAlign w:val="superscript"/>
        </w:rPr>
        <w:t>9</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w:t>
      </w:r>
      <w:r>
        <w:rPr>
          <w:rFonts w:hint="eastAsia" w:eastAsia="仿宋_GB2312"/>
          <w:sz w:val="32"/>
          <w:szCs w:val="28"/>
        </w:rPr>
        <w:t>乙基己基甘油</w:t>
      </w:r>
      <w:r>
        <w:rPr>
          <w:rFonts w:eastAsia="仿宋_GB2312"/>
          <w:sz w:val="32"/>
          <w:szCs w:val="28"/>
        </w:rPr>
        <w:t>在本产品中的总添加量为</w:t>
      </w:r>
      <w:r>
        <w:rPr>
          <w:rFonts w:hint="eastAsia" w:eastAsia="仿宋_GB2312"/>
          <w:sz w:val="32"/>
          <w:szCs w:val="28"/>
        </w:rPr>
        <w:t>xxx%。该成分</w:t>
      </w:r>
      <w:r>
        <w:rPr>
          <w:rFonts w:eastAsia="仿宋_GB2312"/>
          <w:sz w:val="32"/>
          <w:szCs w:val="28"/>
        </w:rPr>
        <w:t>在本产品中应用风险在可接受范围之内。</w:t>
      </w:r>
    </w:p>
    <w:p w14:paraId="04B930CE">
      <w:pPr>
        <w:adjustRightInd w:val="0"/>
        <w:snapToGrid w:val="0"/>
        <w:spacing w:line="590" w:lineRule="exact"/>
        <w:ind w:firstLine="640" w:firstLineChars="200"/>
        <w:rPr>
          <w:rFonts w:eastAsia="仿宋_GB2312"/>
          <w:sz w:val="32"/>
          <w:szCs w:val="28"/>
        </w:rPr>
      </w:pPr>
      <w:r>
        <w:rPr>
          <w:rFonts w:hint="eastAsia" w:eastAsia="仿宋_GB2312"/>
          <w:sz w:val="32"/>
          <w:szCs w:val="28"/>
        </w:rPr>
        <w:t>黄原胶，2016年</w:t>
      </w:r>
      <w:r>
        <w:rPr>
          <w:rFonts w:eastAsia="仿宋_GB2312"/>
          <w:sz w:val="32"/>
          <w:szCs w:val="28"/>
        </w:rPr>
        <w:t>CIR发布</w:t>
      </w:r>
      <w:r>
        <w:rPr>
          <w:rFonts w:hint="eastAsia" w:eastAsia="仿宋_GB2312"/>
          <w:sz w:val="32"/>
          <w:szCs w:val="28"/>
        </w:rPr>
        <w:t>对黄原胶的安全性审查，认为该成分作为化妆品原料使用是安全的。在驻留类和皮肤接触类化妆品中的使用浓度为</w:t>
      </w:r>
      <w:r>
        <w:rPr>
          <w:rFonts w:eastAsia="仿宋_GB2312"/>
          <w:sz w:val="32"/>
          <w:szCs w:val="28"/>
        </w:rPr>
        <w:t>0.00</w:t>
      </w:r>
      <w:r>
        <w:rPr>
          <w:rFonts w:hint="eastAsia" w:eastAsia="仿宋_GB2312"/>
          <w:sz w:val="32"/>
          <w:szCs w:val="28"/>
        </w:rPr>
        <w:t>1%-6%，在眼部产品中的使用浓度为</w:t>
      </w:r>
      <w:r>
        <w:rPr>
          <w:rFonts w:eastAsia="仿宋_GB2312"/>
          <w:sz w:val="32"/>
          <w:szCs w:val="28"/>
        </w:rPr>
        <w:t>0.0</w:t>
      </w:r>
      <w:r>
        <w:rPr>
          <w:rFonts w:hint="eastAsia" w:eastAsia="仿宋_GB2312"/>
          <w:sz w:val="32"/>
          <w:szCs w:val="28"/>
        </w:rPr>
        <w:t>01%-2%</w:t>
      </w:r>
      <w:r>
        <w:rPr>
          <w:rFonts w:eastAsia="仿宋_GB2312"/>
          <w:sz w:val="32"/>
          <w:szCs w:val="28"/>
          <w:vertAlign w:val="superscript"/>
        </w:rPr>
        <w:t>[</w:t>
      </w:r>
      <w:r>
        <w:rPr>
          <w:rFonts w:hint="eastAsia" w:eastAsia="仿宋_GB2312"/>
          <w:sz w:val="32"/>
          <w:szCs w:val="28"/>
          <w:vertAlign w:val="superscript"/>
        </w:rPr>
        <w:t>18</w:t>
      </w:r>
      <w:r>
        <w:rPr>
          <w:rFonts w:eastAsia="仿宋_GB2312"/>
          <w:sz w:val="32"/>
          <w:szCs w:val="28"/>
          <w:vertAlign w:val="superscript"/>
        </w:rPr>
        <w:t>]</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1D24592A">
      <w:pPr>
        <w:adjustRightInd w:val="0"/>
        <w:snapToGrid w:val="0"/>
        <w:spacing w:line="590" w:lineRule="exact"/>
        <w:ind w:firstLine="643" w:firstLineChars="200"/>
        <w:rPr>
          <w:rFonts w:eastAsia="仿宋_GB2312"/>
          <w:sz w:val="32"/>
          <w:szCs w:val="28"/>
        </w:rPr>
      </w:pPr>
      <w:r>
        <w:rPr>
          <w:rFonts w:hint="eastAsia" w:eastAsia="仿宋_GB2312"/>
          <w:b/>
          <w:sz w:val="32"/>
          <w:szCs w:val="28"/>
        </w:rPr>
        <w:t>13号原料：</w:t>
      </w:r>
      <w:r>
        <w:rPr>
          <w:rFonts w:eastAsia="仿宋_GB2312"/>
          <w:sz w:val="32"/>
          <w:szCs w:val="28"/>
        </w:rPr>
        <w:t>聚季铵盐-</w:t>
      </w:r>
      <w:r>
        <w:rPr>
          <w:rFonts w:hint="eastAsia" w:eastAsia="仿宋_GB2312"/>
          <w:sz w:val="32"/>
          <w:szCs w:val="28"/>
        </w:rPr>
        <w:t>3</w:t>
      </w:r>
      <w:r>
        <w:rPr>
          <w:rFonts w:eastAsia="仿宋_GB2312"/>
          <w:sz w:val="32"/>
          <w:szCs w:val="28"/>
        </w:rPr>
        <w:t>7</w:t>
      </w:r>
      <w:r>
        <w:rPr>
          <w:rFonts w:hint="eastAsia" w:eastAsia="仿宋_GB2312"/>
          <w:sz w:val="32"/>
          <w:szCs w:val="28"/>
        </w:rPr>
        <w:t>，2012年</w:t>
      </w:r>
      <w:r>
        <w:rPr>
          <w:rFonts w:eastAsia="仿宋_GB2312"/>
          <w:sz w:val="32"/>
          <w:szCs w:val="28"/>
        </w:rPr>
        <w:t>CIR</w:t>
      </w:r>
      <w:r>
        <w:rPr>
          <w:rFonts w:hint="eastAsia" w:eastAsia="仿宋_GB2312"/>
          <w:sz w:val="32"/>
          <w:szCs w:val="28"/>
        </w:rPr>
        <w:t>发布对聚季铵盐-37的安全性审查，认为在配方无刺激性的情况下，该成分作为化妆品原料使用是安全的。在用于身体和手部的霜、乳液、粉末和喷雾产品（</w:t>
      </w:r>
      <w:r>
        <w:rPr>
          <w:rFonts w:eastAsia="仿宋_GB2312"/>
          <w:sz w:val="32"/>
          <w:szCs w:val="28"/>
        </w:rPr>
        <w:t>Body and hand creams, lotions, powders, and sprays</w:t>
      </w:r>
      <w:r>
        <w:rPr>
          <w:rFonts w:hint="eastAsia" w:eastAsia="仿宋_GB2312"/>
          <w:sz w:val="32"/>
          <w:szCs w:val="28"/>
        </w:rPr>
        <w:t>）中的使用浓度为1%-3%</w:t>
      </w:r>
      <w:r>
        <w:rPr>
          <w:rFonts w:eastAsia="仿宋_GB2312"/>
          <w:sz w:val="32"/>
          <w:szCs w:val="28"/>
          <w:vertAlign w:val="superscript"/>
        </w:rPr>
        <w:t>[</w:t>
      </w:r>
      <w:r>
        <w:rPr>
          <w:rFonts w:hint="eastAsia" w:eastAsia="仿宋_GB2312"/>
          <w:sz w:val="32"/>
          <w:szCs w:val="28"/>
          <w:vertAlign w:val="superscript"/>
        </w:rPr>
        <w:t>19</w:t>
      </w:r>
      <w:r>
        <w:rPr>
          <w:rFonts w:eastAsia="仿宋_GB2312"/>
          <w:sz w:val="32"/>
          <w:szCs w:val="28"/>
          <w:vertAlign w:val="superscript"/>
        </w:rPr>
        <w:t>]</w:t>
      </w:r>
      <w:r>
        <w:rPr>
          <w:rFonts w:hint="eastAsia" w:eastAsia="仿宋_GB2312"/>
          <w:sz w:val="32"/>
          <w:szCs w:val="28"/>
        </w:rPr>
        <w:t>。本产品的眼刺激性和皮肤刺激性试验结果为无刺激性，本产品对人无皮肤和眼刺激性风险，详见附录</w:t>
      </w:r>
      <w:r>
        <w:rPr>
          <w:rFonts w:hint="eastAsia" w:eastAsia="仿宋_GB2312"/>
          <w:sz w:val="32"/>
          <w:szCs w:val="28"/>
          <w:lang w:val="en-US" w:eastAsia="zh-CN"/>
        </w:rPr>
        <w:t>2</w:t>
      </w:r>
      <w:r>
        <w:rPr>
          <w:rFonts w:hint="eastAsia" w:eastAsia="仿宋_GB2312"/>
          <w:sz w:val="32"/>
          <w:szCs w:val="28"/>
        </w:rPr>
        <w:t>。</w:t>
      </w:r>
      <w:r>
        <w:rPr>
          <w:rFonts w:eastAsia="仿宋_GB2312"/>
          <w:sz w:val="32"/>
          <w:szCs w:val="28"/>
        </w:rPr>
        <w:t>该成分的添加量为</w:t>
      </w:r>
      <w:r>
        <w:rPr>
          <w:rFonts w:hint="eastAsia" w:eastAsia="仿宋_GB2312"/>
          <w:sz w:val="32"/>
          <w:szCs w:val="28"/>
        </w:rPr>
        <w:t>xxx</w:t>
      </w:r>
      <w:r>
        <w:rPr>
          <w:rFonts w:eastAsia="仿宋_GB2312"/>
          <w:sz w:val="32"/>
          <w:szCs w:val="28"/>
        </w:rPr>
        <w:t>%，在本产品中应用风险在可接受范围之内。</w:t>
      </w:r>
    </w:p>
    <w:p w14:paraId="135E0198">
      <w:pPr>
        <w:adjustRightInd w:val="0"/>
        <w:snapToGrid w:val="0"/>
        <w:spacing w:line="590" w:lineRule="exact"/>
        <w:ind w:firstLine="643" w:firstLineChars="200"/>
        <w:rPr>
          <w:rFonts w:eastAsia="仿宋_GB2312"/>
          <w:sz w:val="32"/>
          <w:szCs w:val="28"/>
        </w:rPr>
      </w:pPr>
      <w:r>
        <w:rPr>
          <w:rFonts w:hint="eastAsia" w:eastAsia="仿宋_GB2312"/>
          <w:b/>
          <w:sz w:val="32"/>
          <w:szCs w:val="28"/>
        </w:rPr>
        <w:t xml:space="preserve"> </w:t>
      </w:r>
    </w:p>
    <w:p w14:paraId="14FA61D5">
      <w:pPr>
        <w:pStyle w:val="10"/>
        <w:spacing w:before="0" w:after="0" w:line="580" w:lineRule="exact"/>
        <w:ind w:firstLine="640" w:firstLineChars="200"/>
        <w:jc w:val="left"/>
        <w:rPr>
          <w:rFonts w:ascii="黑体" w:hAnsi="黑体" w:eastAsia="黑体"/>
          <w:b w:val="0"/>
        </w:rPr>
      </w:pPr>
      <w:bookmarkStart w:id="5" w:name="_Toc174973123"/>
      <w:r>
        <w:rPr>
          <w:rFonts w:ascii="黑体" w:hAnsi="黑体" w:eastAsia="黑体"/>
          <w:b w:val="0"/>
        </w:rPr>
        <w:t>五、可能存在的风险物质的安全评估</w:t>
      </w:r>
      <w:bookmarkEnd w:id="5"/>
    </w:p>
    <w:p w14:paraId="67C2E8DE">
      <w:pPr>
        <w:adjustRightInd w:val="0"/>
        <w:snapToGrid w:val="0"/>
        <w:spacing w:line="560" w:lineRule="exact"/>
        <w:ind w:firstLine="640" w:firstLineChars="200"/>
        <w:rPr>
          <w:rFonts w:eastAsia="仿宋_GB2312"/>
          <w:sz w:val="32"/>
          <w:szCs w:val="28"/>
        </w:rPr>
      </w:pPr>
      <w:r>
        <w:rPr>
          <w:rFonts w:eastAsia="仿宋_GB2312"/>
          <w:sz w:val="32"/>
          <w:szCs w:val="28"/>
        </w:rPr>
        <w:t>本产品按照《化妆品安全评估技术导则》</w:t>
      </w:r>
      <w:r>
        <w:rPr>
          <w:rFonts w:hint="eastAsia" w:eastAsia="仿宋_GB2312"/>
          <w:sz w:val="32"/>
          <w:szCs w:val="28"/>
          <w:lang w:val="en-US" w:eastAsia="zh-CN"/>
        </w:rPr>
        <w:t>和《化妆品风险物质识别与评估技术指导原则》</w:t>
      </w:r>
      <w:r>
        <w:rPr>
          <w:rFonts w:eastAsia="仿宋_GB2312"/>
          <w:sz w:val="32"/>
          <w:szCs w:val="28"/>
        </w:rPr>
        <w:t>的要求，基于当前科学认知水平，对可能由化妆品原料带入、生产过程中产生或带入的风险物质进行评估，结果表明：</w:t>
      </w:r>
    </w:p>
    <w:p w14:paraId="760A48FD">
      <w:pPr>
        <w:adjustRightInd w:val="0"/>
        <w:snapToGrid w:val="0"/>
        <w:spacing w:line="560" w:lineRule="exact"/>
        <w:ind w:firstLine="640" w:firstLineChars="200"/>
        <w:rPr>
          <w:rFonts w:eastAsia="仿宋_GB2312"/>
          <w:sz w:val="32"/>
          <w:szCs w:val="28"/>
        </w:rPr>
      </w:pPr>
      <w:r>
        <w:rPr>
          <w:rFonts w:eastAsia="仿宋_GB2312"/>
          <w:sz w:val="32"/>
          <w:szCs w:val="28"/>
        </w:rPr>
        <w:t>本产品的生产符合国家相关法律法规，对生产过程和产品包装材料进行严格的管理和控制。</w:t>
      </w:r>
    </w:p>
    <w:p w14:paraId="6F81366C">
      <w:pPr>
        <w:adjustRightInd w:val="0"/>
        <w:snapToGrid w:val="0"/>
        <w:spacing w:line="560" w:lineRule="exact"/>
        <w:ind w:firstLine="640" w:firstLineChars="200"/>
        <w:rPr>
          <w:rFonts w:eastAsia="仿宋_GB2312"/>
          <w:sz w:val="32"/>
          <w:szCs w:val="28"/>
        </w:rPr>
      </w:pPr>
      <w:r>
        <w:rPr>
          <w:rFonts w:eastAsia="仿宋_GB2312"/>
          <w:sz w:val="32"/>
          <w:szCs w:val="28"/>
        </w:rPr>
        <w:t>产品中可能存在的安全性风险物质是技术上无法避免、由原料带入的杂质。残留的微量杂质在正常合理使用条件下不会对人体健康造成危害。产品安全性风险物质危害识别表见表</w:t>
      </w:r>
      <w:r>
        <w:rPr>
          <w:rFonts w:hint="eastAsia" w:eastAsia="仿宋_GB2312"/>
          <w:sz w:val="32"/>
          <w:szCs w:val="28"/>
        </w:rPr>
        <w:t>3</w:t>
      </w:r>
      <w:r>
        <w:rPr>
          <w:rFonts w:eastAsia="仿宋_GB2312"/>
          <w:sz w:val="32"/>
          <w:szCs w:val="28"/>
        </w:rPr>
        <w:t>。</w:t>
      </w:r>
    </w:p>
    <w:p w14:paraId="65F45F88">
      <w:pPr>
        <w:pStyle w:val="32"/>
        <w:widowControl w:val="0"/>
        <w:spacing w:before="159" w:after="0" w:afterLines="0"/>
        <w:rPr>
          <w:rFonts w:eastAsia="仿宋_GB2312"/>
          <w:b/>
          <w:bCs/>
          <w:sz w:val="28"/>
          <w:szCs w:val="28"/>
        </w:rPr>
      </w:pPr>
      <w:r>
        <w:rPr>
          <w:rFonts w:eastAsia="仿宋_GB2312"/>
          <w:b/>
          <w:bCs/>
          <w:sz w:val="28"/>
          <w:szCs w:val="28"/>
        </w:rPr>
        <w:t>表</w:t>
      </w:r>
      <w:r>
        <w:rPr>
          <w:rFonts w:hint="eastAsia" w:eastAsia="仿宋_GB2312"/>
          <w:b/>
          <w:bCs/>
          <w:sz w:val="28"/>
          <w:szCs w:val="28"/>
        </w:rPr>
        <w:t>3</w:t>
      </w:r>
      <w:r>
        <w:rPr>
          <w:rFonts w:eastAsia="仿宋_GB2312"/>
          <w:b/>
          <w:bCs/>
          <w:sz w:val="28"/>
          <w:szCs w:val="28"/>
        </w:rPr>
        <w:t xml:space="preserve"> </w:t>
      </w:r>
      <w:r>
        <w:rPr>
          <w:rFonts w:hint="eastAsia" w:eastAsia="仿宋_GB2312"/>
          <w:b/>
          <w:bCs/>
          <w:sz w:val="28"/>
          <w:szCs w:val="28"/>
        </w:rPr>
        <w:t>化妆品</w:t>
      </w:r>
      <w:r>
        <w:rPr>
          <w:rFonts w:eastAsia="仿宋_GB2312"/>
          <w:b/>
          <w:bCs/>
          <w:sz w:val="28"/>
          <w:szCs w:val="28"/>
        </w:rPr>
        <w:t>中安全性风险物质危害识别表</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1428"/>
        <w:gridCol w:w="4506"/>
      </w:tblGrid>
      <w:tr w14:paraId="76D8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3014" w:type="dxa"/>
            <w:vAlign w:val="center"/>
          </w:tcPr>
          <w:p w14:paraId="4B439641">
            <w:pPr>
              <w:adjustRightInd w:val="0"/>
              <w:snapToGrid w:val="0"/>
              <w:spacing w:line="260" w:lineRule="exact"/>
              <w:jc w:val="center"/>
              <w:rPr>
                <w:rFonts w:eastAsia="仿宋_GB2312"/>
                <w:b/>
                <w:sz w:val="24"/>
              </w:rPr>
            </w:pPr>
            <w:r>
              <w:rPr>
                <w:rFonts w:eastAsia="仿宋_GB2312"/>
                <w:b/>
                <w:sz w:val="24"/>
              </w:rPr>
              <w:t>标准中文名称</w:t>
            </w:r>
          </w:p>
        </w:tc>
        <w:tc>
          <w:tcPr>
            <w:tcW w:w="1428" w:type="dxa"/>
            <w:vAlign w:val="center"/>
          </w:tcPr>
          <w:p w14:paraId="49C4BED3">
            <w:pPr>
              <w:adjustRightInd w:val="0"/>
              <w:snapToGrid w:val="0"/>
              <w:spacing w:line="260" w:lineRule="exact"/>
              <w:jc w:val="center"/>
              <w:rPr>
                <w:rFonts w:eastAsia="仿宋_GB2312"/>
                <w:b/>
                <w:sz w:val="24"/>
              </w:rPr>
            </w:pPr>
            <w:r>
              <w:rPr>
                <w:rFonts w:eastAsia="仿宋_GB2312"/>
                <w:b/>
                <w:sz w:val="24"/>
              </w:rPr>
              <w:t>可能含有的风险物质</w:t>
            </w:r>
          </w:p>
        </w:tc>
        <w:tc>
          <w:tcPr>
            <w:tcW w:w="4506" w:type="dxa"/>
            <w:vAlign w:val="center"/>
          </w:tcPr>
          <w:p w14:paraId="01707862">
            <w:pPr>
              <w:adjustRightInd w:val="0"/>
              <w:snapToGrid w:val="0"/>
              <w:spacing w:line="260" w:lineRule="exact"/>
              <w:jc w:val="center"/>
              <w:rPr>
                <w:rFonts w:eastAsia="仿宋_GB2312"/>
                <w:b/>
                <w:sz w:val="24"/>
              </w:rPr>
            </w:pPr>
            <w:r>
              <w:rPr>
                <w:rFonts w:eastAsia="仿宋_GB2312"/>
                <w:b/>
                <w:sz w:val="24"/>
              </w:rPr>
              <w:t>备注</w:t>
            </w:r>
          </w:p>
        </w:tc>
      </w:tr>
      <w:tr w14:paraId="5C8D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7507A9BC">
            <w:pPr>
              <w:widowControl/>
              <w:jc w:val="center"/>
              <w:textAlignment w:val="center"/>
              <w:rPr>
                <w:rFonts w:eastAsia="仿宋_GB2312"/>
                <w:kern w:val="0"/>
                <w:sz w:val="24"/>
                <w:szCs w:val="21"/>
              </w:rPr>
            </w:pPr>
            <w:r>
              <w:rPr>
                <w:rFonts w:hint="eastAsia" w:eastAsia="仿宋_GB2312"/>
                <w:kern w:val="0"/>
                <w:sz w:val="24"/>
                <w:szCs w:val="21"/>
              </w:rPr>
              <w:t>水</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93F94FD">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0EDAE192">
            <w:pPr>
              <w:widowControl/>
              <w:jc w:val="center"/>
              <w:textAlignment w:val="center"/>
              <w:rPr>
                <w:rFonts w:eastAsia="仿宋_GB2312"/>
                <w:kern w:val="0"/>
                <w:sz w:val="24"/>
                <w:szCs w:val="21"/>
              </w:rPr>
            </w:pPr>
            <w:r>
              <w:rPr>
                <w:rFonts w:eastAsia="仿宋_GB2312"/>
                <w:kern w:val="0"/>
                <w:sz w:val="24"/>
                <w:szCs w:val="21"/>
              </w:rPr>
              <w:t>/</w:t>
            </w:r>
          </w:p>
        </w:tc>
      </w:tr>
      <w:tr w14:paraId="07B4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BCBDA77">
            <w:pPr>
              <w:widowControl/>
              <w:jc w:val="center"/>
              <w:textAlignment w:val="center"/>
              <w:rPr>
                <w:rFonts w:eastAsia="仿宋_GB2312"/>
                <w:kern w:val="0"/>
                <w:sz w:val="24"/>
                <w:szCs w:val="21"/>
              </w:rPr>
            </w:pPr>
            <w:r>
              <w:rPr>
                <w:rFonts w:hint="eastAsia" w:eastAsia="仿宋_GB2312"/>
                <w:kern w:val="0"/>
                <w:sz w:val="24"/>
                <w:szCs w:val="21"/>
              </w:rPr>
              <w:t>丁二醇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9E044F6">
            <w:pPr>
              <w:widowControl/>
              <w:jc w:val="center"/>
              <w:textAlignment w:val="center"/>
              <w:rPr>
                <w:rFonts w:eastAsia="仿宋_GB2312"/>
                <w:kern w:val="0"/>
                <w:sz w:val="24"/>
                <w:szCs w:val="21"/>
              </w:rPr>
            </w:pPr>
            <w:r>
              <w:rPr>
                <w:rFonts w:hint="eastAsia" w:eastAsia="仿宋_GB2312"/>
                <w:kern w:val="0"/>
                <w:sz w:val="24"/>
                <w:szCs w:val="21"/>
              </w:rPr>
              <w:t>二甘醇</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2E3FE483">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欧洲消费者安全科学委员（</w:t>
            </w:r>
            <w:r>
              <w:rPr>
                <w:rFonts w:eastAsia="仿宋_GB2312"/>
                <w:kern w:val="0"/>
                <w:sz w:val="24"/>
                <w:szCs w:val="21"/>
              </w:rPr>
              <w:t>SCCS</w:t>
            </w:r>
            <w:r>
              <w:rPr>
                <w:rFonts w:hint="eastAsia" w:eastAsia="仿宋_GB2312"/>
                <w:kern w:val="0"/>
                <w:sz w:val="24"/>
                <w:szCs w:val="21"/>
              </w:rPr>
              <w:t>）关于二甘醇杂质的意见</w:t>
            </w:r>
            <w:r>
              <w:rPr>
                <w:rFonts w:eastAsia="仿宋_GB2312"/>
                <w:kern w:val="0"/>
                <w:sz w:val="24"/>
                <w:szCs w:val="21"/>
                <w:vertAlign w:val="superscript"/>
              </w:rPr>
              <w:t>[</w:t>
            </w:r>
            <w:r>
              <w:rPr>
                <w:rFonts w:hint="eastAsia" w:eastAsia="仿宋_GB2312"/>
                <w:kern w:val="0"/>
                <w:sz w:val="24"/>
                <w:szCs w:val="21"/>
                <w:vertAlign w:val="superscript"/>
              </w:rPr>
              <w:t>22</w:t>
            </w:r>
            <w:r>
              <w:rPr>
                <w:rFonts w:eastAsia="仿宋_GB2312"/>
                <w:kern w:val="0"/>
                <w:sz w:val="24"/>
                <w:szCs w:val="21"/>
                <w:vertAlign w:val="superscript"/>
              </w:rPr>
              <w:t>]</w:t>
            </w:r>
            <w:r>
              <w:rPr>
                <w:rFonts w:hint="eastAsia" w:eastAsia="仿宋_GB2312"/>
                <w:kern w:val="0"/>
                <w:sz w:val="24"/>
                <w:szCs w:val="21"/>
              </w:rPr>
              <w:t>中，浓度不超过</w:t>
            </w:r>
            <w:r>
              <w:rPr>
                <w:rFonts w:eastAsia="仿宋_GB2312"/>
                <w:kern w:val="0"/>
                <w:sz w:val="24"/>
                <w:szCs w:val="21"/>
              </w:rPr>
              <w:t>0.1%</w:t>
            </w:r>
            <w:r>
              <w:rPr>
                <w:rFonts w:hint="eastAsia" w:eastAsia="仿宋_GB2312"/>
                <w:kern w:val="0"/>
                <w:sz w:val="24"/>
                <w:szCs w:val="21"/>
              </w:rPr>
              <w:t>时，其在化妆品中的存在是安全的。本产品中二甘醇未检出（＜6.0 mg/kg，即＜0.0006%），不具有安全性风险，</w:t>
            </w:r>
            <w:r>
              <w:rPr>
                <w:rFonts w:eastAsia="仿宋_GB2312"/>
                <w:kern w:val="0"/>
                <w:sz w:val="24"/>
                <w:szCs w:val="21"/>
              </w:rPr>
              <w:t>见附录</w:t>
            </w:r>
            <w:r>
              <w:rPr>
                <w:rFonts w:hint="eastAsia" w:eastAsia="仿宋_GB2312"/>
                <w:kern w:val="0"/>
                <w:sz w:val="24"/>
                <w:szCs w:val="21"/>
                <w:lang w:val="en-US" w:eastAsia="zh-CN"/>
              </w:rPr>
              <w:t>3</w:t>
            </w:r>
            <w:r>
              <w:rPr>
                <w:rFonts w:hint="eastAsia" w:eastAsia="仿宋_GB2312"/>
                <w:kern w:val="0"/>
                <w:sz w:val="24"/>
                <w:szCs w:val="21"/>
              </w:rPr>
              <w:t>。</w:t>
            </w:r>
          </w:p>
        </w:tc>
      </w:tr>
      <w:tr w14:paraId="390E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2114774F">
            <w:pPr>
              <w:widowControl/>
              <w:jc w:val="center"/>
              <w:textAlignment w:val="center"/>
              <w:rPr>
                <w:rFonts w:eastAsia="仿宋_GB2312"/>
                <w:kern w:val="0"/>
                <w:sz w:val="24"/>
                <w:szCs w:val="21"/>
              </w:rPr>
            </w:pPr>
            <w:r>
              <w:rPr>
                <w:rFonts w:hint="eastAsia" w:eastAsia="仿宋_GB2312"/>
                <w:kern w:val="0"/>
                <w:sz w:val="24"/>
                <w:szCs w:val="21"/>
              </w:rPr>
              <w:t>库拉索芦荟（ALOE BARBADENSIS）叶汁</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8991AB8">
            <w:pPr>
              <w:widowControl/>
              <w:jc w:val="center"/>
              <w:textAlignment w:val="center"/>
              <w:rPr>
                <w:rFonts w:eastAsia="仿宋_GB2312"/>
                <w:kern w:val="0"/>
                <w:sz w:val="24"/>
                <w:szCs w:val="21"/>
              </w:rPr>
            </w:pPr>
            <w:r>
              <w:rPr>
                <w:rFonts w:hint="eastAsia" w:eastAsia="仿宋_GB2312"/>
                <w:kern w:val="0"/>
                <w:sz w:val="24"/>
                <w:szCs w:val="21"/>
              </w:rPr>
              <w:t>蒽醌和农药残留</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60EAD8D1">
            <w:pPr>
              <w:adjustRightInd w:val="0"/>
              <w:snapToGrid w:val="0"/>
              <w:spacing w:line="260" w:lineRule="exact"/>
              <w:ind w:firstLine="480"/>
              <w:jc w:val="left"/>
              <w:rPr>
                <w:rFonts w:eastAsia="仿宋_GB2312"/>
                <w:sz w:val="24"/>
              </w:rPr>
            </w:pPr>
            <w:r>
              <w:rPr>
                <w:rFonts w:hint="eastAsia" w:eastAsia="仿宋_GB2312"/>
                <w:sz w:val="24"/>
              </w:rPr>
              <w:t>蒽醌：根据美国化妆品原料评价委员会（CIR）对芦荟相关原料的评估意见</w:t>
            </w:r>
            <w:r>
              <w:rPr>
                <w:rFonts w:eastAsia="仿宋_GB2312"/>
                <w:kern w:val="0"/>
                <w:sz w:val="24"/>
                <w:szCs w:val="21"/>
                <w:vertAlign w:val="superscript"/>
              </w:rPr>
              <w:t>[</w:t>
            </w:r>
            <w:r>
              <w:rPr>
                <w:rFonts w:hint="eastAsia" w:eastAsia="仿宋_GB2312"/>
                <w:kern w:val="0"/>
                <w:sz w:val="24"/>
                <w:szCs w:val="21"/>
                <w:vertAlign w:val="superscript"/>
              </w:rPr>
              <w:t>6</w:t>
            </w:r>
            <w:r>
              <w:rPr>
                <w:rFonts w:eastAsia="仿宋_GB2312"/>
                <w:kern w:val="0"/>
                <w:sz w:val="24"/>
                <w:szCs w:val="21"/>
                <w:vertAlign w:val="superscript"/>
              </w:rPr>
              <w:t>]</w:t>
            </w:r>
            <w:r>
              <w:rPr>
                <w:rFonts w:hint="eastAsia" w:eastAsia="仿宋_GB2312"/>
                <w:sz w:val="24"/>
              </w:rPr>
              <w:t>，芦荟来源的原料中，蒽醌的含量应不超过50 ppm（50 mg/L）。根据原料供应商提供的声明，该原料中的芦荟蒽醌含量符合行业标准，含量小于50mg/L，不会对人体健康造成潜在的危害，见附录</w:t>
            </w:r>
            <w:r>
              <w:rPr>
                <w:rFonts w:hint="eastAsia" w:eastAsia="仿宋_GB2312"/>
                <w:sz w:val="24"/>
                <w:lang w:val="en-US" w:eastAsia="zh-CN"/>
              </w:rPr>
              <w:t>1</w:t>
            </w:r>
            <w:r>
              <w:rPr>
                <w:rFonts w:hint="eastAsia" w:eastAsia="仿宋_GB2312"/>
                <w:sz w:val="24"/>
              </w:rPr>
              <w:t>。</w:t>
            </w:r>
          </w:p>
          <w:p w14:paraId="519B1C8B">
            <w:pPr>
              <w:adjustRightInd w:val="0"/>
              <w:snapToGrid w:val="0"/>
              <w:spacing w:line="260" w:lineRule="exact"/>
              <w:ind w:firstLine="480"/>
              <w:jc w:val="left"/>
              <w:rPr>
                <w:rFonts w:eastAsia="仿宋_GB2312"/>
                <w:sz w:val="24"/>
              </w:rPr>
            </w:pPr>
            <w:r>
              <w:rPr>
                <w:rFonts w:hint="eastAsia" w:eastAsia="仿宋_GB2312"/>
                <w:sz w:val="24"/>
              </w:rPr>
              <w:t>农药残留：根据原料供应商提供的质量规格证明，该原料的农药残留量符合《化妆品安全技术规范》（2015年版）的相关要求，见附录</w:t>
            </w:r>
            <w:r>
              <w:rPr>
                <w:rFonts w:hint="eastAsia" w:eastAsia="仿宋_GB2312"/>
                <w:sz w:val="24"/>
                <w:lang w:val="en-US" w:eastAsia="zh-CN"/>
              </w:rPr>
              <w:t>1</w:t>
            </w:r>
            <w:r>
              <w:rPr>
                <w:rFonts w:hint="eastAsia" w:eastAsia="仿宋_GB2312"/>
                <w:sz w:val="24"/>
              </w:rPr>
              <w:t>。</w:t>
            </w:r>
          </w:p>
        </w:tc>
      </w:tr>
      <w:tr w14:paraId="62E6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278806AF">
            <w:pPr>
              <w:widowControl/>
              <w:jc w:val="center"/>
              <w:textAlignment w:val="center"/>
              <w:rPr>
                <w:rFonts w:eastAsia="仿宋_GB2312"/>
                <w:kern w:val="0"/>
                <w:sz w:val="24"/>
                <w:szCs w:val="21"/>
              </w:rPr>
            </w:pPr>
            <w:r>
              <w:rPr>
                <w:rFonts w:hint="eastAsia" w:eastAsia="仿宋_GB2312"/>
                <w:kern w:val="0"/>
                <w:sz w:val="24"/>
                <w:szCs w:val="21"/>
              </w:rPr>
              <w:t>甜菜碱</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44C1AAA">
            <w:pPr>
              <w:widowControl/>
              <w:jc w:val="center"/>
              <w:textAlignment w:val="center"/>
              <w:rPr>
                <w:rFonts w:hint="default" w:eastAsia="仿宋_GB2312"/>
                <w:kern w:val="0"/>
                <w:sz w:val="24"/>
                <w:szCs w:val="21"/>
                <w:lang w:val="en-US" w:eastAsia="zh-CN"/>
              </w:rPr>
            </w:pPr>
            <w:r>
              <w:rPr>
                <w:rFonts w:hint="eastAsia" w:eastAsia="仿宋_GB2312"/>
                <w:kern w:val="0"/>
                <w:sz w:val="24"/>
                <w:szCs w:val="21"/>
                <w:lang w:val="en-US" w:eastAsia="zh-CN"/>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3444E895">
            <w:pPr>
              <w:adjustRightInd w:val="0"/>
              <w:snapToGrid w:val="0"/>
              <w:spacing w:line="260" w:lineRule="exact"/>
              <w:jc w:val="center"/>
              <w:rPr>
                <w:rFonts w:hint="default" w:eastAsia="仿宋_GB2312"/>
                <w:kern w:val="0"/>
                <w:sz w:val="24"/>
                <w:szCs w:val="21"/>
                <w:lang w:val="en-US" w:eastAsia="zh-CN"/>
              </w:rPr>
            </w:pPr>
            <w:r>
              <w:rPr>
                <w:rFonts w:hint="eastAsia" w:eastAsia="仿宋_GB2312"/>
                <w:kern w:val="0"/>
                <w:sz w:val="24"/>
                <w:szCs w:val="21"/>
                <w:lang w:val="en-US" w:eastAsia="zh-CN"/>
              </w:rPr>
              <w:t>/</w:t>
            </w:r>
          </w:p>
        </w:tc>
      </w:tr>
      <w:tr w14:paraId="2FFA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8A2D9B7">
            <w:pPr>
              <w:widowControl/>
              <w:jc w:val="center"/>
              <w:textAlignment w:val="center"/>
              <w:rPr>
                <w:rFonts w:eastAsia="仿宋_GB2312"/>
                <w:kern w:val="0"/>
                <w:sz w:val="24"/>
                <w:szCs w:val="21"/>
              </w:rPr>
            </w:pPr>
            <w:r>
              <w:rPr>
                <w:rFonts w:hint="eastAsia" w:eastAsia="仿宋_GB2312"/>
                <w:kern w:val="0"/>
                <w:sz w:val="24"/>
                <w:szCs w:val="21"/>
              </w:rPr>
              <w:t>1,2-己二醇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8E603A2">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3E669686">
            <w:pPr>
              <w:widowControl/>
              <w:jc w:val="center"/>
              <w:textAlignment w:val="center"/>
              <w:rPr>
                <w:rFonts w:eastAsia="仿宋_GB2312"/>
                <w:kern w:val="0"/>
                <w:sz w:val="24"/>
                <w:szCs w:val="21"/>
              </w:rPr>
            </w:pPr>
            <w:r>
              <w:rPr>
                <w:rFonts w:eastAsia="仿宋_GB2312"/>
                <w:kern w:val="0"/>
                <w:sz w:val="24"/>
                <w:szCs w:val="21"/>
              </w:rPr>
              <w:t>/</w:t>
            </w:r>
          </w:p>
        </w:tc>
      </w:tr>
      <w:tr w14:paraId="080E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73D90A36">
            <w:pPr>
              <w:widowControl/>
              <w:jc w:val="center"/>
              <w:textAlignment w:val="center"/>
              <w:rPr>
                <w:rFonts w:eastAsia="仿宋_GB2312"/>
                <w:kern w:val="0"/>
                <w:sz w:val="24"/>
                <w:szCs w:val="21"/>
              </w:rPr>
            </w:pPr>
            <w:r>
              <w:rPr>
                <w:rFonts w:hint="eastAsia" w:eastAsia="仿宋_GB2312"/>
                <w:kern w:val="0"/>
                <w:sz w:val="24"/>
                <w:szCs w:val="21"/>
              </w:rPr>
              <w:t>双-PEG-15 甲基醚聚二甲基硅氧烷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0DE71CC8">
            <w:pPr>
              <w:widowControl/>
              <w:jc w:val="center"/>
              <w:textAlignment w:val="center"/>
              <w:rPr>
                <w:rFonts w:eastAsia="仿宋_GB2312"/>
                <w:kern w:val="0"/>
                <w:sz w:val="24"/>
                <w:szCs w:val="21"/>
              </w:rPr>
            </w:pPr>
            <w:r>
              <w:rPr>
                <w:rFonts w:hint="eastAsia" w:eastAsia="仿宋_GB2312"/>
                <w:kern w:val="0"/>
                <w:sz w:val="24"/>
                <w:szCs w:val="21"/>
              </w:rPr>
              <w:t>二</w:t>
            </w:r>
            <w:r>
              <w:rPr>
                <w:rFonts w:hint="eastAsia" w:ascii="宋体" w:hAnsi="宋体" w:cs="宋体"/>
                <w:kern w:val="0"/>
                <w:sz w:val="24"/>
                <w:szCs w:val="21"/>
              </w:rPr>
              <w:t>噁</w:t>
            </w:r>
            <w:r>
              <w:rPr>
                <w:rFonts w:hint="eastAsia" w:ascii="仿宋_GB2312" w:hAnsi="仿宋_GB2312" w:eastAsia="仿宋_GB2312" w:cs="仿宋_GB2312"/>
                <w:kern w:val="0"/>
                <w:sz w:val="24"/>
                <w:szCs w:val="21"/>
              </w:rPr>
              <w:t>烷和</w:t>
            </w:r>
            <w:r>
              <w:rPr>
                <w:rFonts w:hint="eastAsia" w:eastAsia="仿宋_GB2312"/>
                <w:kern w:val="0"/>
                <w:sz w:val="24"/>
                <w:szCs w:val="21"/>
              </w:rPr>
              <w:t>二甘醇</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2E251006">
            <w:pPr>
              <w:adjustRightInd w:val="0"/>
              <w:snapToGrid w:val="0"/>
              <w:spacing w:line="260" w:lineRule="exact"/>
              <w:ind w:firstLine="480"/>
              <w:jc w:val="left"/>
              <w:rPr>
                <w:rFonts w:eastAsia="仿宋_GB2312"/>
                <w:sz w:val="24"/>
              </w:rPr>
            </w:pPr>
            <w:r>
              <w:rPr>
                <w:rFonts w:eastAsia="仿宋_GB2312"/>
                <w:sz w:val="24"/>
              </w:rPr>
              <w:t>二</w:t>
            </w:r>
            <w:r>
              <w:rPr>
                <w:sz w:val="24"/>
              </w:rPr>
              <w:t>噁</w:t>
            </w:r>
            <w:r>
              <w:rPr>
                <w:rFonts w:eastAsia="仿宋_GB2312"/>
                <w:sz w:val="24"/>
              </w:rPr>
              <w:t>烷：化妆品终产品中二</w:t>
            </w:r>
            <w:r>
              <w:rPr>
                <w:sz w:val="24"/>
              </w:rPr>
              <w:t>噁</w:t>
            </w:r>
            <w:r>
              <w:rPr>
                <w:rFonts w:eastAsia="仿宋_GB2312"/>
                <w:sz w:val="24"/>
              </w:rPr>
              <w:t>烷的残留浓度应符合《化妆品安全技术规范》（2015版）第一章&lt;概述&gt;中表2“化妆品中有害物质限值”的要求，即二</w:t>
            </w:r>
            <w:r>
              <w:rPr>
                <w:sz w:val="24"/>
              </w:rPr>
              <w:t>噁</w:t>
            </w:r>
            <w:r>
              <w:rPr>
                <w:rFonts w:eastAsia="仿宋_GB2312"/>
                <w:sz w:val="24"/>
              </w:rPr>
              <w:t>烷的残留浓度应小于30mg/kg。本产品中二</w:t>
            </w:r>
            <w:r>
              <w:rPr>
                <w:sz w:val="24"/>
              </w:rPr>
              <w:t>噁</w:t>
            </w:r>
            <w:r>
              <w:rPr>
                <w:rFonts w:eastAsia="仿宋_GB2312"/>
                <w:sz w:val="24"/>
              </w:rPr>
              <w:t>烷的残留浓度＜</w:t>
            </w:r>
            <w:r>
              <w:rPr>
                <w:rFonts w:hint="eastAsia" w:eastAsia="仿宋_GB2312"/>
                <w:sz w:val="24"/>
              </w:rPr>
              <w:t>1</w:t>
            </w:r>
            <w:r>
              <w:rPr>
                <w:rFonts w:eastAsia="仿宋_GB2312"/>
                <w:sz w:val="24"/>
              </w:rPr>
              <w:t xml:space="preserve"> mg/kg，符合该要求，见</w:t>
            </w:r>
            <w:r>
              <w:rPr>
                <w:rFonts w:hint="eastAsia" w:eastAsia="仿宋_GB2312"/>
                <w:kern w:val="0"/>
                <w:sz w:val="24"/>
                <w:szCs w:val="21"/>
              </w:rPr>
              <w:t>化妆品备案检验报告</w:t>
            </w:r>
            <w:r>
              <w:rPr>
                <w:rFonts w:eastAsia="仿宋_GB2312"/>
                <w:sz w:val="24"/>
              </w:rPr>
              <w:t>。</w:t>
            </w:r>
          </w:p>
          <w:p w14:paraId="08B324A5">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二甘醇：欧洲消费者安全科学委员（</w:t>
            </w:r>
            <w:r>
              <w:rPr>
                <w:rFonts w:eastAsia="仿宋_GB2312"/>
                <w:kern w:val="0"/>
                <w:sz w:val="24"/>
                <w:szCs w:val="21"/>
              </w:rPr>
              <w:t>SCCS</w:t>
            </w:r>
            <w:r>
              <w:rPr>
                <w:rFonts w:hint="eastAsia" w:eastAsia="仿宋_GB2312"/>
                <w:kern w:val="0"/>
                <w:sz w:val="24"/>
                <w:szCs w:val="21"/>
              </w:rPr>
              <w:t>）关于二甘醇杂质的意见</w:t>
            </w:r>
            <w:r>
              <w:rPr>
                <w:rFonts w:eastAsia="仿宋_GB2312"/>
                <w:kern w:val="0"/>
                <w:sz w:val="24"/>
                <w:szCs w:val="21"/>
                <w:vertAlign w:val="superscript"/>
              </w:rPr>
              <w:t>[</w:t>
            </w:r>
            <w:r>
              <w:rPr>
                <w:rFonts w:hint="eastAsia" w:eastAsia="仿宋_GB2312"/>
                <w:kern w:val="0"/>
                <w:sz w:val="24"/>
                <w:szCs w:val="21"/>
                <w:vertAlign w:val="superscript"/>
              </w:rPr>
              <w:t>22</w:t>
            </w:r>
            <w:r>
              <w:rPr>
                <w:rFonts w:eastAsia="仿宋_GB2312"/>
                <w:kern w:val="0"/>
                <w:sz w:val="24"/>
                <w:szCs w:val="21"/>
                <w:vertAlign w:val="superscript"/>
              </w:rPr>
              <w:t>]</w:t>
            </w:r>
            <w:r>
              <w:rPr>
                <w:rFonts w:hint="eastAsia" w:eastAsia="仿宋_GB2312"/>
                <w:kern w:val="0"/>
                <w:sz w:val="24"/>
                <w:szCs w:val="21"/>
              </w:rPr>
              <w:t>中，浓度不超过</w:t>
            </w:r>
            <w:r>
              <w:rPr>
                <w:rFonts w:eastAsia="仿宋_GB2312"/>
                <w:kern w:val="0"/>
                <w:sz w:val="24"/>
                <w:szCs w:val="21"/>
              </w:rPr>
              <w:t>0.1%</w:t>
            </w:r>
            <w:r>
              <w:rPr>
                <w:rFonts w:hint="eastAsia" w:eastAsia="仿宋_GB2312"/>
                <w:kern w:val="0"/>
                <w:sz w:val="24"/>
                <w:szCs w:val="21"/>
              </w:rPr>
              <w:t>时，其在化妆品中的存在是安全的。本产品中二甘醇未检出（＜6.0 mg/kg，即＜0.0006%），不具有安全性风险，</w:t>
            </w:r>
            <w:r>
              <w:rPr>
                <w:rFonts w:eastAsia="仿宋_GB2312"/>
                <w:kern w:val="0"/>
                <w:sz w:val="24"/>
                <w:szCs w:val="21"/>
              </w:rPr>
              <w:t>见附录</w:t>
            </w:r>
            <w:r>
              <w:rPr>
                <w:rFonts w:hint="eastAsia" w:eastAsia="仿宋_GB2312"/>
                <w:kern w:val="0"/>
                <w:sz w:val="24"/>
                <w:szCs w:val="21"/>
                <w:lang w:val="en-US" w:eastAsia="zh-CN"/>
              </w:rPr>
              <w:t>3</w:t>
            </w:r>
            <w:r>
              <w:rPr>
                <w:rFonts w:hint="eastAsia" w:eastAsia="仿宋_GB2312"/>
                <w:kern w:val="0"/>
                <w:sz w:val="24"/>
                <w:szCs w:val="21"/>
              </w:rPr>
              <w:t>。</w:t>
            </w:r>
          </w:p>
        </w:tc>
      </w:tr>
      <w:tr w14:paraId="362A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7EDD223">
            <w:pPr>
              <w:widowControl/>
              <w:jc w:val="center"/>
              <w:textAlignment w:val="center"/>
              <w:rPr>
                <w:rFonts w:eastAsia="仿宋_GB2312"/>
                <w:kern w:val="0"/>
                <w:sz w:val="24"/>
                <w:szCs w:val="21"/>
              </w:rPr>
            </w:pPr>
            <w:r>
              <w:rPr>
                <w:rFonts w:hint="eastAsia" w:eastAsia="仿宋_GB2312"/>
                <w:kern w:val="0"/>
                <w:sz w:val="24"/>
                <w:szCs w:val="21"/>
              </w:rPr>
              <w:t>甘油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188825F">
            <w:pPr>
              <w:widowControl/>
              <w:jc w:val="center"/>
              <w:textAlignment w:val="center"/>
              <w:rPr>
                <w:rFonts w:eastAsia="仿宋_GB2312"/>
                <w:kern w:val="0"/>
                <w:sz w:val="24"/>
                <w:szCs w:val="21"/>
              </w:rPr>
            </w:pPr>
            <w:r>
              <w:rPr>
                <w:rFonts w:hint="eastAsia" w:eastAsia="仿宋_GB2312"/>
                <w:kern w:val="0"/>
                <w:sz w:val="24"/>
                <w:szCs w:val="21"/>
              </w:rPr>
              <w:t>二甘醇</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64183CC7">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欧洲消费者安全科学委员（</w:t>
            </w:r>
            <w:r>
              <w:rPr>
                <w:rFonts w:eastAsia="仿宋_GB2312"/>
                <w:kern w:val="0"/>
                <w:sz w:val="24"/>
                <w:szCs w:val="21"/>
              </w:rPr>
              <w:t>SCCS</w:t>
            </w:r>
            <w:r>
              <w:rPr>
                <w:rFonts w:hint="eastAsia" w:eastAsia="仿宋_GB2312"/>
                <w:kern w:val="0"/>
                <w:sz w:val="24"/>
                <w:szCs w:val="21"/>
              </w:rPr>
              <w:t>）关于二甘醇杂质的意见</w:t>
            </w:r>
            <w:r>
              <w:rPr>
                <w:rFonts w:eastAsia="仿宋_GB2312"/>
                <w:kern w:val="0"/>
                <w:sz w:val="24"/>
                <w:szCs w:val="21"/>
                <w:vertAlign w:val="superscript"/>
              </w:rPr>
              <w:t>[</w:t>
            </w:r>
            <w:r>
              <w:rPr>
                <w:rFonts w:hint="eastAsia" w:eastAsia="仿宋_GB2312"/>
                <w:kern w:val="0"/>
                <w:sz w:val="24"/>
                <w:szCs w:val="21"/>
                <w:vertAlign w:val="superscript"/>
              </w:rPr>
              <w:t>22</w:t>
            </w:r>
            <w:r>
              <w:rPr>
                <w:rFonts w:eastAsia="仿宋_GB2312"/>
                <w:kern w:val="0"/>
                <w:sz w:val="24"/>
                <w:szCs w:val="21"/>
                <w:vertAlign w:val="superscript"/>
              </w:rPr>
              <w:t>]</w:t>
            </w:r>
            <w:r>
              <w:rPr>
                <w:rFonts w:hint="eastAsia" w:eastAsia="仿宋_GB2312"/>
                <w:kern w:val="0"/>
                <w:sz w:val="24"/>
                <w:szCs w:val="21"/>
              </w:rPr>
              <w:t>中，浓度不超过</w:t>
            </w:r>
            <w:r>
              <w:rPr>
                <w:rFonts w:eastAsia="仿宋_GB2312"/>
                <w:kern w:val="0"/>
                <w:sz w:val="24"/>
                <w:szCs w:val="21"/>
              </w:rPr>
              <w:t>0.1%</w:t>
            </w:r>
            <w:r>
              <w:rPr>
                <w:rFonts w:hint="eastAsia" w:eastAsia="仿宋_GB2312"/>
                <w:kern w:val="0"/>
                <w:sz w:val="24"/>
                <w:szCs w:val="21"/>
              </w:rPr>
              <w:t>时，其在化妆品中的存在是安全的。本产品中二甘醇未检出（＜6.0 mg/kg，即＜0.0006%），不具有安全性风险，</w:t>
            </w:r>
            <w:r>
              <w:rPr>
                <w:rFonts w:eastAsia="仿宋_GB2312"/>
                <w:kern w:val="0"/>
                <w:sz w:val="24"/>
                <w:szCs w:val="21"/>
              </w:rPr>
              <w:t>见附录</w:t>
            </w:r>
            <w:r>
              <w:rPr>
                <w:rFonts w:hint="eastAsia" w:eastAsia="仿宋_GB2312"/>
                <w:kern w:val="0"/>
                <w:sz w:val="24"/>
                <w:szCs w:val="21"/>
                <w:lang w:val="en-US" w:eastAsia="zh-CN"/>
              </w:rPr>
              <w:t>3</w:t>
            </w:r>
            <w:r>
              <w:rPr>
                <w:rFonts w:hint="eastAsia" w:eastAsia="仿宋_GB2312"/>
                <w:kern w:val="0"/>
                <w:sz w:val="24"/>
                <w:szCs w:val="21"/>
              </w:rPr>
              <w:t>。</w:t>
            </w:r>
          </w:p>
        </w:tc>
      </w:tr>
      <w:tr w14:paraId="2801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B68D6C2">
            <w:pPr>
              <w:widowControl/>
              <w:jc w:val="center"/>
              <w:textAlignment w:val="center"/>
              <w:rPr>
                <w:rFonts w:eastAsia="仿宋_GB2312"/>
                <w:kern w:val="0"/>
                <w:sz w:val="24"/>
                <w:szCs w:val="21"/>
              </w:rPr>
            </w:pPr>
            <w:r>
              <w:rPr>
                <w:rFonts w:hint="eastAsia" w:eastAsia="仿宋_GB2312"/>
                <w:kern w:val="0"/>
                <w:sz w:val="24"/>
                <w:szCs w:val="21"/>
              </w:rPr>
              <w:t>甘油葡糖苷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08C9981D">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1EB0D449">
            <w:pPr>
              <w:widowControl/>
              <w:jc w:val="center"/>
              <w:textAlignment w:val="center"/>
              <w:rPr>
                <w:rFonts w:eastAsia="仿宋_GB2312"/>
                <w:kern w:val="0"/>
                <w:sz w:val="24"/>
                <w:szCs w:val="21"/>
              </w:rPr>
            </w:pPr>
            <w:r>
              <w:rPr>
                <w:rFonts w:eastAsia="仿宋_GB2312"/>
                <w:kern w:val="0"/>
                <w:sz w:val="24"/>
                <w:szCs w:val="21"/>
              </w:rPr>
              <w:t>/</w:t>
            </w:r>
          </w:p>
        </w:tc>
      </w:tr>
      <w:tr w14:paraId="597E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25E2E5E">
            <w:pPr>
              <w:widowControl/>
              <w:jc w:val="center"/>
              <w:textAlignment w:val="center"/>
              <w:rPr>
                <w:rFonts w:eastAsia="仿宋_GB2312"/>
                <w:kern w:val="0"/>
                <w:sz w:val="24"/>
                <w:szCs w:val="21"/>
              </w:rPr>
            </w:pPr>
            <w:r>
              <w:rPr>
                <w:rFonts w:hint="eastAsia" w:eastAsia="仿宋_GB2312"/>
                <w:kern w:val="0"/>
                <w:sz w:val="24"/>
                <w:szCs w:val="21"/>
              </w:rPr>
              <w:t>尿囊素</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0511D042">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52B5699B">
            <w:pPr>
              <w:widowControl/>
              <w:jc w:val="center"/>
              <w:textAlignment w:val="center"/>
              <w:rPr>
                <w:rFonts w:eastAsia="仿宋_GB2312"/>
                <w:kern w:val="0"/>
                <w:sz w:val="24"/>
                <w:szCs w:val="21"/>
              </w:rPr>
            </w:pPr>
            <w:r>
              <w:rPr>
                <w:rFonts w:eastAsia="仿宋_GB2312"/>
                <w:kern w:val="0"/>
                <w:sz w:val="24"/>
                <w:szCs w:val="21"/>
              </w:rPr>
              <w:t>/</w:t>
            </w:r>
          </w:p>
        </w:tc>
      </w:tr>
      <w:tr w14:paraId="4A23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7437D61">
            <w:pPr>
              <w:widowControl/>
              <w:jc w:val="center"/>
              <w:textAlignment w:val="center"/>
              <w:rPr>
                <w:rFonts w:eastAsia="仿宋_GB2312"/>
                <w:kern w:val="0"/>
                <w:sz w:val="24"/>
                <w:szCs w:val="21"/>
              </w:rPr>
            </w:pPr>
            <w:r>
              <w:rPr>
                <w:rFonts w:hint="eastAsia" w:eastAsia="仿宋_GB2312"/>
                <w:kern w:val="0"/>
                <w:sz w:val="24"/>
                <w:szCs w:val="21"/>
              </w:rPr>
              <w:t>泛醇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562ADD8">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574DE220">
            <w:pPr>
              <w:widowControl/>
              <w:jc w:val="center"/>
              <w:textAlignment w:val="center"/>
              <w:rPr>
                <w:rFonts w:eastAsia="仿宋_GB2312"/>
                <w:kern w:val="0"/>
                <w:sz w:val="24"/>
                <w:szCs w:val="21"/>
              </w:rPr>
            </w:pPr>
            <w:r>
              <w:rPr>
                <w:rFonts w:eastAsia="仿宋_GB2312"/>
                <w:kern w:val="0"/>
                <w:sz w:val="24"/>
                <w:szCs w:val="21"/>
              </w:rPr>
              <w:t>/</w:t>
            </w:r>
          </w:p>
        </w:tc>
      </w:tr>
      <w:tr w14:paraId="035C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2BCAC8FF">
            <w:pPr>
              <w:widowControl/>
              <w:jc w:val="center"/>
              <w:textAlignment w:val="center"/>
              <w:rPr>
                <w:rFonts w:eastAsia="仿宋_GB2312"/>
                <w:kern w:val="0"/>
                <w:sz w:val="24"/>
                <w:szCs w:val="21"/>
              </w:rPr>
            </w:pPr>
            <w:r>
              <w:rPr>
                <w:rFonts w:hint="eastAsia" w:eastAsia="仿宋_GB2312"/>
                <w:kern w:val="0"/>
                <w:sz w:val="24"/>
                <w:szCs w:val="21"/>
              </w:rPr>
              <w:t>胶原</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FD4ABEA">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39B09381">
            <w:pPr>
              <w:widowControl/>
              <w:jc w:val="center"/>
              <w:textAlignment w:val="center"/>
              <w:rPr>
                <w:rFonts w:eastAsia="仿宋_GB2312"/>
                <w:kern w:val="0"/>
                <w:sz w:val="24"/>
                <w:szCs w:val="21"/>
              </w:rPr>
            </w:pPr>
            <w:r>
              <w:rPr>
                <w:rFonts w:eastAsia="仿宋_GB2312"/>
                <w:kern w:val="0"/>
                <w:sz w:val="24"/>
                <w:szCs w:val="21"/>
              </w:rPr>
              <w:t>/</w:t>
            </w:r>
          </w:p>
        </w:tc>
      </w:tr>
      <w:tr w14:paraId="3DD0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4C3C35CB">
            <w:pPr>
              <w:widowControl/>
              <w:jc w:val="center"/>
              <w:textAlignment w:val="center"/>
              <w:rPr>
                <w:rFonts w:eastAsia="仿宋_GB2312"/>
                <w:kern w:val="0"/>
                <w:sz w:val="24"/>
                <w:szCs w:val="21"/>
              </w:rPr>
            </w:pPr>
            <w:r>
              <w:rPr>
                <w:rFonts w:hint="eastAsia" w:eastAsia="仿宋_GB2312"/>
                <w:kern w:val="0"/>
                <w:sz w:val="24"/>
                <w:szCs w:val="21"/>
              </w:rPr>
              <w:t>聚季铵盐-37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0542A5E">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52277BA9">
            <w:pPr>
              <w:widowControl/>
              <w:jc w:val="center"/>
              <w:textAlignment w:val="center"/>
              <w:rPr>
                <w:rFonts w:eastAsia="仿宋_GB2312"/>
                <w:kern w:val="0"/>
                <w:sz w:val="24"/>
                <w:szCs w:val="21"/>
              </w:rPr>
            </w:pPr>
            <w:r>
              <w:rPr>
                <w:rFonts w:eastAsia="仿宋_GB2312"/>
                <w:kern w:val="0"/>
                <w:sz w:val="24"/>
                <w:szCs w:val="21"/>
              </w:rPr>
              <w:t>/</w:t>
            </w:r>
          </w:p>
        </w:tc>
      </w:tr>
      <w:tr w14:paraId="5ABD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4A79BEF">
            <w:pPr>
              <w:widowControl/>
              <w:jc w:val="center"/>
              <w:textAlignment w:val="center"/>
              <w:rPr>
                <w:rFonts w:eastAsia="仿宋_GB2312"/>
                <w:kern w:val="0"/>
                <w:sz w:val="24"/>
                <w:szCs w:val="21"/>
              </w:rPr>
            </w:pPr>
            <w:r>
              <w:rPr>
                <w:rFonts w:hint="eastAsia" w:eastAsia="仿宋_GB2312"/>
                <w:kern w:val="0"/>
                <w:sz w:val="24"/>
                <w:szCs w:val="21"/>
              </w:rPr>
              <w:t>苯氧乙醇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C7840A1">
            <w:pPr>
              <w:widowControl/>
              <w:jc w:val="center"/>
              <w:textAlignment w:val="center"/>
              <w:rPr>
                <w:rFonts w:eastAsia="仿宋_GB2312"/>
                <w:kern w:val="0"/>
                <w:sz w:val="24"/>
                <w:szCs w:val="21"/>
              </w:rPr>
            </w:pPr>
            <w:r>
              <w:rPr>
                <w:rFonts w:hint="eastAsia" w:eastAsia="仿宋_GB2312"/>
                <w:kern w:val="0"/>
                <w:sz w:val="24"/>
                <w:szCs w:val="21"/>
              </w:rPr>
              <w:t>二</w:t>
            </w:r>
            <w:r>
              <w:rPr>
                <w:rFonts w:hint="eastAsia" w:ascii="宋体" w:hAnsi="宋体" w:cs="宋体"/>
                <w:kern w:val="0"/>
                <w:sz w:val="24"/>
                <w:szCs w:val="21"/>
              </w:rPr>
              <w:t>噁</w:t>
            </w:r>
            <w:r>
              <w:rPr>
                <w:rFonts w:hint="eastAsia" w:ascii="仿宋_GB2312" w:hAnsi="仿宋_GB2312" w:eastAsia="仿宋_GB2312" w:cs="仿宋_GB2312"/>
                <w:kern w:val="0"/>
                <w:sz w:val="24"/>
                <w:szCs w:val="21"/>
              </w:rPr>
              <w:t>烷和</w:t>
            </w:r>
            <w:r>
              <w:rPr>
                <w:rFonts w:hint="eastAsia" w:eastAsia="仿宋_GB2312"/>
                <w:kern w:val="0"/>
                <w:sz w:val="24"/>
                <w:szCs w:val="21"/>
              </w:rPr>
              <w:t>苯酚</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5737B8CA">
            <w:pPr>
              <w:adjustRightInd w:val="0"/>
              <w:snapToGrid w:val="0"/>
              <w:spacing w:line="260" w:lineRule="exact"/>
              <w:ind w:firstLine="480"/>
              <w:jc w:val="left"/>
              <w:rPr>
                <w:rFonts w:eastAsia="仿宋_GB2312"/>
                <w:sz w:val="24"/>
              </w:rPr>
            </w:pPr>
            <w:r>
              <w:rPr>
                <w:rFonts w:eastAsia="仿宋_GB2312"/>
                <w:sz w:val="24"/>
              </w:rPr>
              <w:t>二</w:t>
            </w:r>
            <w:r>
              <w:rPr>
                <w:sz w:val="24"/>
              </w:rPr>
              <w:t>噁</w:t>
            </w:r>
            <w:r>
              <w:rPr>
                <w:rFonts w:eastAsia="仿宋_GB2312"/>
                <w:sz w:val="24"/>
              </w:rPr>
              <w:t>烷：化妆品终产品中二</w:t>
            </w:r>
            <w:r>
              <w:rPr>
                <w:sz w:val="24"/>
              </w:rPr>
              <w:t>噁</w:t>
            </w:r>
            <w:r>
              <w:rPr>
                <w:rFonts w:eastAsia="仿宋_GB2312"/>
                <w:sz w:val="24"/>
              </w:rPr>
              <w:t>烷的残留浓度应符合《化妆品安全技术规范》（2015版）第一章&lt;概述&gt;中表2“化妆品中有害物质限值”的要求，即二</w:t>
            </w:r>
            <w:r>
              <w:rPr>
                <w:sz w:val="24"/>
              </w:rPr>
              <w:t>噁</w:t>
            </w:r>
            <w:r>
              <w:rPr>
                <w:rFonts w:eastAsia="仿宋_GB2312"/>
                <w:sz w:val="24"/>
              </w:rPr>
              <w:t>烷的残留浓度应小于30mg/kg。本产品中二</w:t>
            </w:r>
            <w:r>
              <w:rPr>
                <w:sz w:val="24"/>
              </w:rPr>
              <w:t>噁</w:t>
            </w:r>
            <w:r>
              <w:rPr>
                <w:rFonts w:eastAsia="仿宋_GB2312"/>
                <w:sz w:val="24"/>
              </w:rPr>
              <w:t>烷的残留浓度＜</w:t>
            </w:r>
            <w:r>
              <w:rPr>
                <w:rFonts w:hint="eastAsia" w:eastAsia="仿宋_GB2312"/>
                <w:sz w:val="24"/>
              </w:rPr>
              <w:t>1</w:t>
            </w:r>
            <w:r>
              <w:rPr>
                <w:rFonts w:eastAsia="仿宋_GB2312"/>
                <w:sz w:val="24"/>
              </w:rPr>
              <w:t xml:space="preserve"> mg/kg，符合该要求，见</w:t>
            </w:r>
            <w:r>
              <w:rPr>
                <w:rFonts w:hint="eastAsia" w:eastAsia="仿宋_GB2312"/>
                <w:kern w:val="0"/>
                <w:sz w:val="24"/>
                <w:szCs w:val="21"/>
              </w:rPr>
              <w:t>化妆品备案检验报告</w:t>
            </w:r>
            <w:r>
              <w:rPr>
                <w:rFonts w:eastAsia="仿宋_GB2312"/>
                <w:sz w:val="24"/>
              </w:rPr>
              <w:t>。</w:t>
            </w:r>
          </w:p>
          <w:p w14:paraId="68598B65">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苯酚：根据日本化妆品标准</w:t>
            </w:r>
            <w:r>
              <w:rPr>
                <w:rFonts w:eastAsia="仿宋_GB2312"/>
                <w:kern w:val="0"/>
                <w:sz w:val="24"/>
                <w:szCs w:val="21"/>
                <w:vertAlign w:val="superscript"/>
              </w:rPr>
              <w:t>[</w:t>
            </w:r>
            <w:r>
              <w:rPr>
                <w:rFonts w:hint="eastAsia" w:eastAsia="仿宋_GB2312"/>
                <w:kern w:val="0"/>
                <w:sz w:val="24"/>
                <w:szCs w:val="21"/>
                <w:vertAlign w:val="superscript"/>
              </w:rPr>
              <w:t>23</w:t>
            </w:r>
            <w:r>
              <w:rPr>
                <w:rFonts w:eastAsia="仿宋_GB2312"/>
                <w:kern w:val="0"/>
                <w:sz w:val="24"/>
                <w:szCs w:val="21"/>
                <w:vertAlign w:val="superscript"/>
              </w:rPr>
              <w:t>]</w:t>
            </w:r>
            <w:r>
              <w:rPr>
                <w:rFonts w:hint="eastAsia" w:eastAsia="仿宋_GB2312"/>
                <w:kern w:val="0"/>
                <w:sz w:val="24"/>
                <w:szCs w:val="21"/>
              </w:rPr>
              <w:t>允许使用的防腐剂中，苯酚在化妆品中的限量为</w:t>
            </w:r>
            <w:r>
              <w:rPr>
                <w:rFonts w:eastAsia="仿宋_GB2312"/>
                <w:kern w:val="0"/>
                <w:sz w:val="24"/>
                <w:szCs w:val="21"/>
              </w:rPr>
              <w:t>0.1g/100g</w:t>
            </w:r>
            <w:r>
              <w:rPr>
                <w:rFonts w:hint="eastAsia" w:eastAsia="仿宋_GB2312"/>
                <w:kern w:val="0"/>
                <w:sz w:val="24"/>
                <w:szCs w:val="21"/>
              </w:rPr>
              <w:t>（</w:t>
            </w:r>
            <w:r>
              <w:rPr>
                <w:rFonts w:eastAsia="仿宋_GB2312"/>
                <w:kern w:val="0"/>
                <w:sz w:val="24"/>
                <w:szCs w:val="21"/>
              </w:rPr>
              <w:t>1000 μg/g</w:t>
            </w:r>
            <w:r>
              <w:rPr>
                <w:rFonts w:hint="eastAsia" w:eastAsia="仿宋_GB2312"/>
                <w:kern w:val="0"/>
                <w:sz w:val="24"/>
                <w:szCs w:val="21"/>
              </w:rPr>
              <w:t>）。本产品中苯酚未检出</w:t>
            </w:r>
            <w:r>
              <w:rPr>
                <w:rFonts w:eastAsia="仿宋_GB2312"/>
                <w:kern w:val="0"/>
                <w:sz w:val="24"/>
                <w:szCs w:val="21"/>
              </w:rPr>
              <w:t>（＜</w:t>
            </w:r>
            <w:r>
              <w:rPr>
                <w:rFonts w:hint="eastAsia" w:eastAsia="仿宋_GB2312"/>
                <w:kern w:val="0"/>
                <w:sz w:val="24"/>
                <w:szCs w:val="21"/>
              </w:rPr>
              <w:t>0.20</w:t>
            </w:r>
            <w:r>
              <w:rPr>
                <w:rFonts w:eastAsia="仿宋_GB2312"/>
                <w:kern w:val="0"/>
                <w:sz w:val="24"/>
                <w:szCs w:val="21"/>
              </w:rPr>
              <w:t xml:space="preserve"> μg/g）</w:t>
            </w:r>
            <w:r>
              <w:rPr>
                <w:rFonts w:hint="eastAsia" w:eastAsia="仿宋_GB2312"/>
                <w:kern w:val="0"/>
                <w:sz w:val="24"/>
                <w:szCs w:val="21"/>
              </w:rPr>
              <w:t>，符合该要求，本原料不具有安全性风险，不会对人体健康造成潜在的危害。检测报告见附录</w:t>
            </w:r>
            <w:r>
              <w:rPr>
                <w:rFonts w:hint="eastAsia" w:eastAsia="仿宋_GB2312"/>
                <w:kern w:val="0"/>
                <w:sz w:val="24"/>
                <w:szCs w:val="21"/>
                <w:lang w:val="en-US" w:eastAsia="zh-CN"/>
              </w:rPr>
              <w:t>3</w:t>
            </w:r>
            <w:r>
              <w:rPr>
                <w:rFonts w:hint="eastAsia" w:eastAsia="仿宋_GB2312"/>
                <w:kern w:val="0"/>
                <w:sz w:val="24"/>
                <w:szCs w:val="21"/>
              </w:rPr>
              <w:t>。</w:t>
            </w:r>
          </w:p>
        </w:tc>
      </w:tr>
      <w:tr w14:paraId="1F8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2DD826CE">
            <w:pPr>
              <w:widowControl/>
              <w:jc w:val="center"/>
              <w:textAlignment w:val="center"/>
              <w:rPr>
                <w:rFonts w:eastAsia="仿宋_GB2312"/>
                <w:kern w:val="0"/>
                <w:sz w:val="24"/>
                <w:szCs w:val="21"/>
              </w:rPr>
            </w:pPr>
            <w:r>
              <w:rPr>
                <w:rFonts w:hint="eastAsia" w:eastAsia="仿宋_GB2312"/>
                <w:kern w:val="0"/>
                <w:sz w:val="24"/>
                <w:szCs w:val="21"/>
              </w:rPr>
              <w:t>海藻糖</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9930E74">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482EA097">
            <w:pPr>
              <w:widowControl/>
              <w:jc w:val="center"/>
              <w:textAlignment w:val="center"/>
              <w:rPr>
                <w:rFonts w:eastAsia="仿宋_GB2312"/>
                <w:kern w:val="0"/>
                <w:sz w:val="24"/>
                <w:szCs w:val="21"/>
              </w:rPr>
            </w:pPr>
            <w:r>
              <w:rPr>
                <w:rFonts w:eastAsia="仿宋_GB2312"/>
                <w:kern w:val="0"/>
                <w:sz w:val="24"/>
                <w:szCs w:val="21"/>
              </w:rPr>
              <w:t>/</w:t>
            </w:r>
          </w:p>
        </w:tc>
      </w:tr>
      <w:tr w14:paraId="120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3B29C1E5">
            <w:pPr>
              <w:widowControl/>
              <w:jc w:val="center"/>
              <w:textAlignment w:val="center"/>
              <w:rPr>
                <w:rFonts w:eastAsia="仿宋_GB2312"/>
                <w:kern w:val="0"/>
                <w:sz w:val="24"/>
                <w:szCs w:val="21"/>
              </w:rPr>
            </w:pPr>
            <w:r>
              <w:rPr>
                <w:rFonts w:hint="eastAsia" w:eastAsia="仿宋_GB2312"/>
                <w:kern w:val="0"/>
                <w:sz w:val="24"/>
                <w:szCs w:val="21"/>
              </w:rPr>
              <w:t>四氢甲基嘧啶羧酸</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DE06E61">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3F1A16EA">
            <w:pPr>
              <w:widowControl/>
              <w:jc w:val="center"/>
              <w:textAlignment w:val="center"/>
              <w:rPr>
                <w:rFonts w:eastAsia="仿宋_GB2312"/>
                <w:kern w:val="0"/>
                <w:sz w:val="24"/>
                <w:szCs w:val="21"/>
              </w:rPr>
            </w:pPr>
            <w:r>
              <w:rPr>
                <w:rFonts w:eastAsia="仿宋_GB2312"/>
                <w:kern w:val="0"/>
                <w:sz w:val="24"/>
                <w:szCs w:val="21"/>
              </w:rPr>
              <w:t>/</w:t>
            </w:r>
          </w:p>
        </w:tc>
      </w:tr>
      <w:tr w14:paraId="502D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58FD8D4">
            <w:pPr>
              <w:widowControl/>
              <w:jc w:val="center"/>
              <w:textAlignment w:val="center"/>
              <w:rPr>
                <w:rFonts w:eastAsia="仿宋_GB2312"/>
                <w:kern w:val="0"/>
                <w:sz w:val="24"/>
                <w:szCs w:val="21"/>
              </w:rPr>
            </w:pPr>
            <w:r>
              <w:rPr>
                <w:rFonts w:hint="eastAsia" w:eastAsia="仿宋_GB2312"/>
                <w:kern w:val="0"/>
                <w:sz w:val="24"/>
                <w:szCs w:val="21"/>
              </w:rPr>
              <w:t>马齿苋（PORTULACA OLERACEA）提取物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1157E48">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4A9D01DD">
            <w:pPr>
              <w:widowControl/>
              <w:jc w:val="center"/>
              <w:textAlignment w:val="center"/>
              <w:rPr>
                <w:rFonts w:eastAsia="仿宋_GB2312"/>
                <w:kern w:val="0"/>
                <w:sz w:val="24"/>
                <w:szCs w:val="21"/>
              </w:rPr>
            </w:pPr>
            <w:r>
              <w:rPr>
                <w:rFonts w:eastAsia="仿宋_GB2312"/>
                <w:kern w:val="0"/>
                <w:sz w:val="24"/>
                <w:szCs w:val="21"/>
              </w:rPr>
              <w:t>/</w:t>
            </w:r>
          </w:p>
        </w:tc>
      </w:tr>
      <w:tr w14:paraId="571C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16307335">
            <w:pPr>
              <w:widowControl/>
              <w:jc w:val="center"/>
              <w:textAlignment w:val="center"/>
              <w:rPr>
                <w:rFonts w:eastAsia="仿宋_GB2312"/>
                <w:kern w:val="0"/>
                <w:sz w:val="24"/>
                <w:szCs w:val="21"/>
              </w:rPr>
            </w:pPr>
            <w:r>
              <w:rPr>
                <w:rFonts w:hint="eastAsia" w:eastAsia="仿宋_GB2312"/>
                <w:kern w:val="0"/>
                <w:sz w:val="24"/>
                <w:szCs w:val="21"/>
              </w:rPr>
              <w:t>乙基己基甘油</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CF4ACA7">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74D132F6">
            <w:pPr>
              <w:widowControl/>
              <w:jc w:val="center"/>
              <w:textAlignment w:val="center"/>
              <w:rPr>
                <w:rFonts w:eastAsia="仿宋_GB2312"/>
                <w:kern w:val="0"/>
                <w:sz w:val="24"/>
                <w:szCs w:val="21"/>
              </w:rPr>
            </w:pPr>
            <w:r>
              <w:rPr>
                <w:rFonts w:eastAsia="仿宋_GB2312"/>
                <w:kern w:val="0"/>
                <w:sz w:val="24"/>
                <w:szCs w:val="21"/>
              </w:rPr>
              <w:t>/</w:t>
            </w:r>
          </w:p>
        </w:tc>
      </w:tr>
      <w:tr w14:paraId="205B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4C42D9D6">
            <w:pPr>
              <w:widowControl/>
              <w:jc w:val="center"/>
              <w:textAlignment w:val="center"/>
              <w:rPr>
                <w:rFonts w:eastAsia="仿宋_GB2312"/>
                <w:kern w:val="0"/>
                <w:sz w:val="24"/>
                <w:szCs w:val="21"/>
              </w:rPr>
            </w:pPr>
            <w:r>
              <w:rPr>
                <w:rFonts w:hint="eastAsia" w:eastAsia="仿宋_GB2312"/>
                <w:kern w:val="0"/>
                <w:sz w:val="24"/>
                <w:szCs w:val="21"/>
              </w:rPr>
              <w:t>金盏花（CALENDULA OFFICINALIS）花提取物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B6E1D12">
            <w:pPr>
              <w:widowControl/>
              <w:jc w:val="center"/>
              <w:textAlignment w:val="center"/>
              <w:rPr>
                <w:rFonts w:eastAsia="仿宋_GB2312"/>
                <w:kern w:val="0"/>
                <w:sz w:val="24"/>
                <w:szCs w:val="21"/>
              </w:rPr>
            </w:pPr>
            <w:r>
              <w:rPr>
                <w:rFonts w:hint="eastAsia" w:eastAsia="仿宋_GB2312"/>
                <w:kern w:val="0"/>
                <w:sz w:val="24"/>
                <w:szCs w:val="21"/>
              </w:rPr>
              <w:t>农药残留</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164F79FC">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根据原料供应商提供的质量规格证明，该原料的六六六和滴滴涕符合《化妆品安全技术规范》（2015年版）的相关要求，见附录</w:t>
            </w:r>
            <w:r>
              <w:rPr>
                <w:rFonts w:hint="eastAsia" w:eastAsia="仿宋_GB2312"/>
                <w:kern w:val="0"/>
                <w:sz w:val="24"/>
                <w:szCs w:val="21"/>
                <w:lang w:val="en-US" w:eastAsia="zh-CN"/>
              </w:rPr>
              <w:t>1</w:t>
            </w:r>
            <w:r>
              <w:rPr>
                <w:rFonts w:hint="eastAsia" w:eastAsia="仿宋_GB2312"/>
                <w:kern w:val="0"/>
                <w:sz w:val="24"/>
                <w:szCs w:val="21"/>
              </w:rPr>
              <w:t>。</w:t>
            </w:r>
          </w:p>
        </w:tc>
      </w:tr>
      <w:tr w14:paraId="3712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6391E050">
            <w:pPr>
              <w:widowControl/>
              <w:jc w:val="center"/>
              <w:textAlignment w:val="center"/>
              <w:rPr>
                <w:rFonts w:eastAsia="仿宋_GB2312"/>
                <w:kern w:val="0"/>
                <w:sz w:val="24"/>
                <w:szCs w:val="21"/>
              </w:rPr>
            </w:pPr>
            <w:r>
              <w:rPr>
                <w:rFonts w:hint="eastAsia" w:eastAsia="仿宋_GB2312"/>
                <w:kern w:val="0"/>
                <w:sz w:val="24"/>
                <w:szCs w:val="21"/>
              </w:rPr>
              <w:t>1,3-丙二醇</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99367AD">
            <w:pPr>
              <w:widowControl/>
              <w:jc w:val="center"/>
              <w:textAlignment w:val="center"/>
              <w:rPr>
                <w:rFonts w:eastAsia="仿宋_GB2312"/>
                <w:kern w:val="0"/>
                <w:sz w:val="24"/>
                <w:szCs w:val="21"/>
              </w:rPr>
            </w:pPr>
            <w:r>
              <w:rPr>
                <w:rFonts w:hint="eastAsia" w:eastAsia="仿宋_GB2312"/>
                <w:kern w:val="0"/>
                <w:sz w:val="24"/>
                <w:szCs w:val="21"/>
              </w:rPr>
              <w:t>二甘醇</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07829861">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欧洲消费者安全科学委员（</w:t>
            </w:r>
            <w:r>
              <w:rPr>
                <w:rFonts w:eastAsia="仿宋_GB2312"/>
                <w:kern w:val="0"/>
                <w:sz w:val="24"/>
                <w:szCs w:val="21"/>
              </w:rPr>
              <w:t>SCCS</w:t>
            </w:r>
            <w:r>
              <w:rPr>
                <w:rFonts w:hint="eastAsia" w:eastAsia="仿宋_GB2312"/>
                <w:kern w:val="0"/>
                <w:sz w:val="24"/>
                <w:szCs w:val="21"/>
              </w:rPr>
              <w:t>）关于二甘醇杂质的意见</w:t>
            </w:r>
            <w:r>
              <w:rPr>
                <w:rFonts w:eastAsia="仿宋_GB2312"/>
                <w:kern w:val="0"/>
                <w:sz w:val="24"/>
                <w:szCs w:val="21"/>
                <w:vertAlign w:val="superscript"/>
              </w:rPr>
              <w:t>[</w:t>
            </w:r>
            <w:r>
              <w:rPr>
                <w:rFonts w:hint="eastAsia" w:eastAsia="仿宋_GB2312"/>
                <w:kern w:val="0"/>
                <w:sz w:val="24"/>
                <w:szCs w:val="21"/>
                <w:vertAlign w:val="superscript"/>
              </w:rPr>
              <w:t>22</w:t>
            </w:r>
            <w:r>
              <w:rPr>
                <w:rFonts w:eastAsia="仿宋_GB2312"/>
                <w:kern w:val="0"/>
                <w:sz w:val="24"/>
                <w:szCs w:val="21"/>
                <w:vertAlign w:val="superscript"/>
              </w:rPr>
              <w:t>]</w:t>
            </w:r>
            <w:r>
              <w:rPr>
                <w:rFonts w:hint="eastAsia" w:eastAsia="仿宋_GB2312"/>
                <w:kern w:val="0"/>
                <w:sz w:val="24"/>
                <w:szCs w:val="21"/>
              </w:rPr>
              <w:t>中，浓度不超过</w:t>
            </w:r>
            <w:r>
              <w:rPr>
                <w:rFonts w:eastAsia="仿宋_GB2312"/>
                <w:kern w:val="0"/>
                <w:sz w:val="24"/>
                <w:szCs w:val="21"/>
              </w:rPr>
              <w:t>0.1%</w:t>
            </w:r>
            <w:r>
              <w:rPr>
                <w:rFonts w:hint="eastAsia" w:eastAsia="仿宋_GB2312"/>
                <w:kern w:val="0"/>
                <w:sz w:val="24"/>
                <w:szCs w:val="21"/>
              </w:rPr>
              <w:t>时，其在化妆品中的存在是安全的。本产品中二甘醇未检出（＜6.0 mg/kg，即＜0.0006%），不具有安全性风险，</w:t>
            </w:r>
            <w:r>
              <w:rPr>
                <w:rFonts w:eastAsia="仿宋_GB2312"/>
                <w:kern w:val="0"/>
                <w:sz w:val="24"/>
                <w:szCs w:val="21"/>
              </w:rPr>
              <w:t>见附录</w:t>
            </w:r>
            <w:r>
              <w:rPr>
                <w:rFonts w:hint="eastAsia" w:eastAsia="仿宋_GB2312"/>
                <w:kern w:val="0"/>
                <w:sz w:val="24"/>
                <w:szCs w:val="21"/>
                <w:lang w:val="en-US" w:eastAsia="zh-CN"/>
              </w:rPr>
              <w:t>3</w:t>
            </w:r>
            <w:r>
              <w:rPr>
                <w:rFonts w:hint="eastAsia" w:eastAsia="仿宋_GB2312"/>
                <w:kern w:val="0"/>
                <w:sz w:val="24"/>
                <w:szCs w:val="21"/>
              </w:rPr>
              <w:t>。</w:t>
            </w:r>
          </w:p>
        </w:tc>
      </w:tr>
      <w:tr w14:paraId="131B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49BBDB38">
            <w:pPr>
              <w:widowControl/>
              <w:jc w:val="center"/>
              <w:textAlignment w:val="center"/>
              <w:rPr>
                <w:rFonts w:eastAsia="仿宋_GB2312"/>
                <w:kern w:val="0"/>
                <w:sz w:val="24"/>
                <w:szCs w:val="21"/>
              </w:rPr>
            </w:pPr>
            <w:r>
              <w:rPr>
                <w:rFonts w:hint="eastAsia" w:eastAsia="仿宋_GB2312"/>
                <w:kern w:val="0"/>
                <w:sz w:val="24"/>
                <w:szCs w:val="21"/>
              </w:rPr>
              <w:t>野菊（CHRYSANTHEMUM INDICUM）花提取物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0798DBA">
            <w:pPr>
              <w:widowControl/>
              <w:jc w:val="center"/>
              <w:textAlignment w:val="center"/>
              <w:rPr>
                <w:rFonts w:eastAsia="仿宋_GB2312"/>
                <w:kern w:val="0"/>
                <w:sz w:val="24"/>
                <w:szCs w:val="21"/>
              </w:rPr>
            </w:pPr>
            <w:r>
              <w:rPr>
                <w:rFonts w:hint="eastAsia" w:eastAsia="仿宋_GB2312"/>
                <w:kern w:val="0"/>
                <w:sz w:val="24"/>
                <w:szCs w:val="21"/>
              </w:rPr>
              <w:t>农药残留</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72496691">
            <w:pPr>
              <w:adjustRightInd w:val="0"/>
              <w:snapToGrid w:val="0"/>
              <w:spacing w:line="260" w:lineRule="exact"/>
              <w:ind w:firstLine="480"/>
              <w:jc w:val="left"/>
              <w:rPr>
                <w:rFonts w:eastAsia="仿宋_GB2312"/>
                <w:kern w:val="0"/>
                <w:sz w:val="24"/>
                <w:szCs w:val="21"/>
              </w:rPr>
            </w:pPr>
            <w:r>
              <w:rPr>
                <w:rFonts w:hint="eastAsia" w:eastAsia="仿宋_GB2312"/>
                <w:kern w:val="0"/>
                <w:sz w:val="24"/>
                <w:szCs w:val="21"/>
              </w:rPr>
              <w:t>根据原料供应商提供的质量规格证明，该原料的六六六和滴滴涕符合《化妆品安全技术规范》（2015年版）的相关要求，见附录</w:t>
            </w:r>
            <w:r>
              <w:rPr>
                <w:rFonts w:hint="eastAsia" w:eastAsia="仿宋_GB2312"/>
                <w:kern w:val="0"/>
                <w:sz w:val="24"/>
                <w:szCs w:val="21"/>
                <w:lang w:val="en-US" w:eastAsia="zh-CN"/>
              </w:rPr>
              <w:t>1</w:t>
            </w:r>
            <w:r>
              <w:rPr>
                <w:rFonts w:hint="eastAsia" w:eastAsia="仿宋_GB2312"/>
                <w:kern w:val="0"/>
                <w:sz w:val="24"/>
                <w:szCs w:val="21"/>
              </w:rPr>
              <w:t>。</w:t>
            </w:r>
          </w:p>
        </w:tc>
      </w:tr>
      <w:tr w14:paraId="1F95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14:paraId="56682C8A">
            <w:pPr>
              <w:widowControl/>
              <w:jc w:val="center"/>
              <w:textAlignment w:val="center"/>
              <w:rPr>
                <w:rFonts w:eastAsia="仿宋_GB2312"/>
                <w:kern w:val="0"/>
                <w:sz w:val="24"/>
                <w:szCs w:val="21"/>
              </w:rPr>
            </w:pPr>
            <w:r>
              <w:rPr>
                <w:rFonts w:hint="eastAsia" w:eastAsia="仿宋_GB2312"/>
                <w:kern w:val="0"/>
                <w:sz w:val="24"/>
                <w:szCs w:val="21"/>
              </w:rPr>
              <w:t>黄原胶</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097027AF">
            <w:pPr>
              <w:widowControl/>
              <w:jc w:val="center"/>
              <w:textAlignment w:val="center"/>
              <w:rPr>
                <w:rFonts w:eastAsia="仿宋_GB2312"/>
                <w:kern w:val="0"/>
                <w:sz w:val="24"/>
                <w:szCs w:val="21"/>
              </w:rPr>
            </w:pPr>
            <w:r>
              <w:rPr>
                <w:rFonts w:hint="eastAsia" w:eastAsia="仿宋_GB2312"/>
                <w:kern w:val="0"/>
                <w:sz w:val="24"/>
                <w:szCs w:val="21"/>
              </w:rPr>
              <w:t>无</w:t>
            </w:r>
          </w:p>
        </w:tc>
        <w:tc>
          <w:tcPr>
            <w:tcW w:w="4506" w:type="dxa"/>
            <w:tcBorders>
              <w:top w:val="single" w:color="auto" w:sz="4" w:space="0"/>
              <w:left w:val="single" w:color="auto" w:sz="4" w:space="0"/>
              <w:bottom w:val="single" w:color="auto" w:sz="4" w:space="0"/>
              <w:right w:val="single" w:color="auto" w:sz="4" w:space="0"/>
            </w:tcBorders>
            <w:shd w:val="clear" w:color="auto" w:fill="auto"/>
            <w:vAlign w:val="center"/>
          </w:tcPr>
          <w:p w14:paraId="26B49EE4">
            <w:pPr>
              <w:widowControl/>
              <w:jc w:val="center"/>
              <w:textAlignment w:val="center"/>
              <w:rPr>
                <w:rFonts w:eastAsia="仿宋_GB2312"/>
                <w:kern w:val="0"/>
                <w:sz w:val="24"/>
                <w:szCs w:val="21"/>
              </w:rPr>
            </w:pPr>
            <w:r>
              <w:rPr>
                <w:rFonts w:eastAsia="仿宋_GB2312"/>
                <w:kern w:val="0"/>
                <w:sz w:val="24"/>
                <w:szCs w:val="21"/>
              </w:rPr>
              <w:t>/</w:t>
            </w:r>
          </w:p>
        </w:tc>
      </w:tr>
    </w:tbl>
    <w:p w14:paraId="225BA398">
      <w:pPr>
        <w:adjustRightInd w:val="0"/>
        <w:snapToGrid w:val="0"/>
        <w:spacing w:line="580" w:lineRule="exact"/>
        <w:ind w:firstLine="640" w:firstLineChars="200"/>
        <w:rPr>
          <w:rFonts w:eastAsia="仿宋_GB2312"/>
          <w:sz w:val="32"/>
          <w:szCs w:val="28"/>
        </w:rPr>
      </w:pPr>
      <w:r>
        <w:rPr>
          <w:rFonts w:eastAsia="仿宋_GB2312"/>
          <w:sz w:val="32"/>
          <w:szCs w:val="28"/>
        </w:rPr>
        <w:t>此外，该产品的检验报告显示其铅、汞、砷、镉、二</w:t>
      </w:r>
      <w:r>
        <w:rPr>
          <w:rFonts w:asciiTheme="minorEastAsia" w:hAnsiTheme="minorEastAsia" w:eastAsiaTheme="minorEastAsia"/>
          <w:sz w:val="32"/>
          <w:szCs w:val="28"/>
        </w:rPr>
        <w:t>噁</w:t>
      </w:r>
      <w:r>
        <w:rPr>
          <w:rFonts w:eastAsia="仿宋_GB2312"/>
          <w:sz w:val="32"/>
          <w:szCs w:val="28"/>
        </w:rPr>
        <w:t>烷检验结果符合《化妆品安全技术规范》（2015年版）表2《化妆品中有害物质限量》的限值要求。</w:t>
      </w:r>
    </w:p>
    <w:p w14:paraId="1A1B58B3">
      <w:pPr>
        <w:pStyle w:val="10"/>
        <w:spacing w:before="0" w:after="0" w:line="580" w:lineRule="exact"/>
        <w:ind w:firstLine="640" w:firstLineChars="200"/>
        <w:jc w:val="left"/>
        <w:rPr>
          <w:rFonts w:ascii="黑体" w:hAnsi="黑体" w:eastAsia="黑体"/>
          <w:b w:val="0"/>
        </w:rPr>
      </w:pPr>
      <w:bookmarkStart w:id="6" w:name="_Toc174973124"/>
      <w:r>
        <w:rPr>
          <w:rFonts w:ascii="黑体" w:hAnsi="黑体" w:eastAsia="黑体"/>
          <w:b w:val="0"/>
        </w:rPr>
        <w:t>六、风险控制措施或建议</w:t>
      </w:r>
      <w:bookmarkEnd w:id="6"/>
    </w:p>
    <w:p w14:paraId="082A1E80">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rPr>
        <w:t>面膜，使用时将面膜</w:t>
      </w:r>
      <w:r>
        <w:rPr>
          <w:rFonts w:hint="eastAsia" w:eastAsia="仿宋_GB2312"/>
          <w:bCs/>
          <w:sz w:val="32"/>
          <w:szCs w:val="28"/>
        </w:rPr>
        <w:t>敷于面部，20-30分钟后取下</w:t>
      </w:r>
      <w:r>
        <w:rPr>
          <w:rFonts w:eastAsia="仿宋_GB2312"/>
          <w:sz w:val="32"/>
          <w:szCs w:val="28"/>
        </w:rPr>
        <w:t>。</w:t>
      </w:r>
    </w:p>
    <w:p w14:paraId="0CFC7D0D">
      <w:pPr>
        <w:adjustRightInd w:val="0"/>
        <w:snapToGrid w:val="0"/>
        <w:spacing w:line="580" w:lineRule="exact"/>
        <w:ind w:firstLine="640" w:firstLineChars="200"/>
        <w:rPr>
          <w:rFonts w:eastAsia="仿宋_GB2312"/>
          <w:sz w:val="32"/>
          <w:szCs w:val="28"/>
        </w:rPr>
      </w:pPr>
      <w:r>
        <w:rPr>
          <w:rFonts w:hint="eastAsia" w:eastAsia="仿宋_GB2312"/>
          <w:sz w:val="32"/>
          <w:szCs w:val="28"/>
        </w:rPr>
        <w:t>已标注的警示语：</w:t>
      </w:r>
    </w:p>
    <w:p w14:paraId="70E5BA00">
      <w:pPr>
        <w:adjustRightInd w:val="0"/>
        <w:snapToGrid w:val="0"/>
        <w:spacing w:line="580" w:lineRule="exact"/>
        <w:ind w:firstLine="640" w:firstLineChars="200"/>
        <w:rPr>
          <w:rFonts w:eastAsia="仿宋_GB2312"/>
          <w:sz w:val="32"/>
          <w:szCs w:val="28"/>
        </w:rPr>
      </w:pPr>
      <w:r>
        <w:rPr>
          <w:rFonts w:hint="eastAsia" w:eastAsia="仿宋_GB2312"/>
          <w:sz w:val="32"/>
          <w:szCs w:val="28"/>
        </w:rPr>
        <w:t>注意：本品含活性胶原，对外用胶原蛋白类制品有过敏史者禁用，异种蛋白外用敏感者慎用。用后如感不适，请立即停用。</w:t>
      </w:r>
    </w:p>
    <w:p w14:paraId="4BB3D302">
      <w:pPr>
        <w:pStyle w:val="10"/>
        <w:spacing w:before="0" w:after="0" w:line="580" w:lineRule="exact"/>
        <w:ind w:firstLine="640" w:firstLineChars="200"/>
        <w:jc w:val="left"/>
        <w:rPr>
          <w:rFonts w:ascii="黑体" w:hAnsi="黑体" w:eastAsia="黑体"/>
          <w:b w:val="0"/>
        </w:rPr>
      </w:pPr>
      <w:bookmarkStart w:id="7" w:name="_Toc174973125"/>
      <w:r>
        <w:rPr>
          <w:rFonts w:ascii="黑体" w:hAnsi="黑体" w:eastAsia="黑体"/>
          <w:b w:val="0"/>
        </w:rPr>
        <w:t>七、安全评估结论</w:t>
      </w:r>
      <w:bookmarkEnd w:id="7"/>
    </w:p>
    <w:p w14:paraId="41EEA852">
      <w:pPr>
        <w:adjustRightInd w:val="0"/>
        <w:snapToGrid w:val="0"/>
        <w:spacing w:line="580" w:lineRule="exact"/>
        <w:ind w:firstLine="640" w:firstLineChars="200"/>
        <w:rPr>
          <w:rFonts w:eastAsia="仿宋_GB2312"/>
          <w:sz w:val="32"/>
          <w:szCs w:val="28"/>
        </w:rPr>
      </w:pPr>
      <w:r>
        <w:rPr>
          <w:rFonts w:eastAsia="仿宋_GB2312"/>
          <w:sz w:val="32"/>
          <w:szCs w:val="28"/>
        </w:rPr>
        <w:t>本产品为</w:t>
      </w:r>
      <w:r>
        <w:rPr>
          <w:rFonts w:hint="eastAsia" w:eastAsia="仿宋_GB2312"/>
          <w:sz w:val="32"/>
          <w:szCs w:val="28"/>
        </w:rPr>
        <w:t>面膜（驻留</w:t>
      </w:r>
      <w:r>
        <w:rPr>
          <w:rFonts w:eastAsia="仿宋_GB2312"/>
          <w:sz w:val="32"/>
          <w:szCs w:val="28"/>
        </w:rPr>
        <w:t>类化妆品</w:t>
      </w:r>
      <w:r>
        <w:rPr>
          <w:rFonts w:hint="eastAsia" w:eastAsia="仿宋_GB2312"/>
          <w:sz w:val="32"/>
          <w:szCs w:val="28"/>
        </w:rPr>
        <w:t>），使用时将面膜</w:t>
      </w:r>
      <w:r>
        <w:rPr>
          <w:rFonts w:hint="eastAsia" w:eastAsia="仿宋_GB2312"/>
          <w:bCs/>
          <w:sz w:val="32"/>
          <w:szCs w:val="28"/>
        </w:rPr>
        <w:t>敷于面部，20-30分钟后取下</w:t>
      </w:r>
      <w:r>
        <w:rPr>
          <w:rFonts w:eastAsia="仿宋_GB2312"/>
          <w:sz w:val="32"/>
          <w:szCs w:val="28"/>
        </w:rPr>
        <w:t>。主要暴露方式为经皮吸收，根据产品的特性，对本产品的暴露评估考虑经皮途径。</w:t>
      </w:r>
    </w:p>
    <w:p w14:paraId="30C19287">
      <w:pPr>
        <w:adjustRightInd w:val="0"/>
        <w:snapToGrid w:val="0"/>
        <w:spacing w:line="580" w:lineRule="exact"/>
        <w:ind w:firstLine="640" w:firstLineChars="200"/>
        <w:rPr>
          <w:rFonts w:eastAsia="仿宋_GB2312"/>
          <w:sz w:val="32"/>
          <w:szCs w:val="28"/>
        </w:rPr>
      </w:pPr>
      <w:r>
        <w:rPr>
          <w:rFonts w:eastAsia="仿宋_GB2312"/>
          <w:sz w:val="32"/>
          <w:szCs w:val="28"/>
        </w:rPr>
        <w:t>通过对产品以下各方面的综合评估：</w:t>
      </w:r>
    </w:p>
    <w:p w14:paraId="30A0CB52">
      <w:pPr>
        <w:adjustRightInd w:val="0"/>
        <w:snapToGrid w:val="0"/>
        <w:spacing w:line="580" w:lineRule="exact"/>
        <w:ind w:firstLine="640" w:firstLineChars="200"/>
        <w:rPr>
          <w:rFonts w:eastAsia="仿宋_GB2312"/>
          <w:sz w:val="32"/>
          <w:szCs w:val="28"/>
        </w:rPr>
      </w:pPr>
      <w:r>
        <w:rPr>
          <w:rFonts w:eastAsia="仿宋_GB2312"/>
          <w:sz w:val="32"/>
          <w:szCs w:val="28"/>
        </w:rPr>
        <w:t>1、各成分的安全评估结果显示，所有成分在本产品浓度下不会对人体健康产生危害。</w:t>
      </w:r>
    </w:p>
    <w:p w14:paraId="05DCC0E1">
      <w:pPr>
        <w:adjustRightInd w:val="0"/>
        <w:snapToGrid w:val="0"/>
        <w:spacing w:line="580" w:lineRule="exact"/>
        <w:ind w:firstLine="640" w:firstLineChars="200"/>
        <w:rPr>
          <w:rFonts w:eastAsia="仿宋_GB2312"/>
          <w:sz w:val="32"/>
          <w:szCs w:val="28"/>
        </w:rPr>
      </w:pPr>
      <w:r>
        <w:rPr>
          <w:rFonts w:eastAsia="仿宋_GB2312"/>
          <w:sz w:val="32"/>
          <w:szCs w:val="28"/>
        </w:rPr>
        <w:t>2、可能存在的安全性风险物质检测及评估结果显示</w:t>
      </w:r>
      <w:r>
        <w:rPr>
          <w:rFonts w:hint="eastAsia" w:eastAsia="仿宋_GB2312"/>
          <w:sz w:val="32"/>
          <w:szCs w:val="28"/>
        </w:rPr>
        <w:t>，</w:t>
      </w:r>
      <w:r>
        <w:rPr>
          <w:rFonts w:eastAsia="仿宋_GB2312"/>
          <w:sz w:val="32"/>
          <w:szCs w:val="28"/>
        </w:rPr>
        <w:t>不会对人体健康产生危害</w:t>
      </w:r>
      <w:r>
        <w:rPr>
          <w:rFonts w:hint="eastAsia" w:eastAsia="仿宋_GB2312"/>
          <w:sz w:val="32"/>
          <w:szCs w:val="28"/>
        </w:rPr>
        <w:t>。</w:t>
      </w:r>
    </w:p>
    <w:p w14:paraId="39D3EC16">
      <w:pPr>
        <w:adjustRightInd w:val="0"/>
        <w:snapToGrid w:val="0"/>
        <w:spacing w:line="580" w:lineRule="exact"/>
        <w:ind w:firstLine="640" w:firstLineChars="200"/>
        <w:rPr>
          <w:rFonts w:eastAsia="仿宋_GB2312"/>
          <w:sz w:val="32"/>
          <w:szCs w:val="28"/>
        </w:rPr>
      </w:pPr>
      <w:r>
        <w:rPr>
          <w:rFonts w:eastAsia="仿宋_GB2312"/>
          <w:sz w:val="32"/>
          <w:szCs w:val="28"/>
        </w:rPr>
        <w:t>3、微生物检验结果显示该产品微生物符合《化妆品安全技术规范》（2015年版）有关要求。</w:t>
      </w:r>
    </w:p>
    <w:p w14:paraId="78C9D91E">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4</w:t>
      </w:r>
      <w:r>
        <w:rPr>
          <w:rFonts w:eastAsia="仿宋_GB2312"/>
          <w:sz w:val="32"/>
          <w:szCs w:val="28"/>
        </w:rPr>
        <w:t>、有害物质检测结果显示，该产品有害物质含量符合《化妆品安全技术规范》（2015年版）有关要求</w:t>
      </w:r>
    </w:p>
    <w:p w14:paraId="2520C995">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5</w:t>
      </w:r>
      <w:r>
        <w:rPr>
          <w:rFonts w:eastAsia="仿宋_GB2312"/>
          <w:sz w:val="32"/>
          <w:szCs w:val="28"/>
        </w:rPr>
        <w:t>、</w:t>
      </w:r>
      <w:r>
        <w:rPr>
          <w:rFonts w:hint="eastAsia" w:eastAsia="仿宋_GB2312"/>
          <w:sz w:val="32"/>
          <w:szCs w:val="28"/>
          <w:lang w:val="en-US" w:eastAsia="zh-CN"/>
        </w:rPr>
        <w:t>产品防腐效能评估或测试结论</w:t>
      </w:r>
      <w:r>
        <w:rPr>
          <w:rFonts w:hint="eastAsia" w:eastAsia="仿宋_GB2312"/>
          <w:sz w:val="32"/>
          <w:szCs w:val="28"/>
          <w:lang w:eastAsia="zh-CN"/>
        </w:rPr>
        <w:t>：</w:t>
      </w:r>
      <w:r>
        <w:rPr>
          <w:rFonts w:hint="eastAsia" w:eastAsia="仿宋_GB2312"/>
          <w:sz w:val="32"/>
          <w:szCs w:val="28"/>
          <w:lang w:val="en-US" w:eastAsia="zh-CN"/>
        </w:rPr>
        <w:t>见附录；</w:t>
      </w:r>
    </w:p>
    <w:p w14:paraId="32D2DA61">
      <w:pPr>
        <w:adjustRightInd w:val="0"/>
        <w:snapToGrid w:val="0"/>
        <w:spacing w:line="580" w:lineRule="exact"/>
        <w:ind w:firstLine="640" w:firstLineChars="200"/>
        <w:rPr>
          <w:rFonts w:eastAsia="仿宋_GB2312"/>
          <w:sz w:val="32"/>
          <w:szCs w:val="28"/>
        </w:rPr>
      </w:pPr>
      <w:r>
        <w:rPr>
          <w:rFonts w:hint="eastAsia" w:eastAsia="仿宋_GB2312"/>
          <w:sz w:val="32"/>
          <w:szCs w:val="28"/>
          <w:lang w:val="en-US" w:eastAsia="zh-CN"/>
        </w:rPr>
        <w:t>6</w:t>
      </w:r>
      <w:r>
        <w:rPr>
          <w:rFonts w:hint="eastAsia" w:eastAsia="仿宋_GB2312"/>
          <w:sz w:val="32"/>
          <w:szCs w:val="28"/>
        </w:rPr>
        <w:t>、产品的</w:t>
      </w:r>
      <w:r>
        <w:rPr>
          <w:rFonts w:hint="eastAsia" w:eastAsia="仿宋_GB2312"/>
          <w:sz w:val="32"/>
          <w:szCs w:val="28"/>
          <w:lang w:val="en-US" w:eastAsia="zh-CN"/>
        </w:rPr>
        <w:t>稳定性评估或测试结论</w:t>
      </w:r>
      <w:r>
        <w:rPr>
          <w:rFonts w:hint="eastAsia" w:eastAsia="仿宋_GB2312"/>
          <w:sz w:val="32"/>
          <w:szCs w:val="28"/>
          <w:lang w:eastAsia="zh-CN"/>
        </w:rPr>
        <w:t>：</w:t>
      </w:r>
      <w:r>
        <w:rPr>
          <w:rFonts w:hint="eastAsia" w:eastAsia="仿宋_GB2312"/>
          <w:sz w:val="32"/>
          <w:szCs w:val="28"/>
          <w:lang w:val="en-US" w:eastAsia="zh-CN"/>
        </w:rPr>
        <w:t>见附录</w:t>
      </w:r>
      <w:r>
        <w:rPr>
          <w:rFonts w:hint="eastAsia" w:eastAsia="仿宋_GB2312"/>
          <w:sz w:val="32"/>
          <w:szCs w:val="28"/>
          <w:lang w:eastAsia="zh-CN"/>
        </w:rPr>
        <w:t>；</w:t>
      </w:r>
    </w:p>
    <w:p w14:paraId="2B4FD2E7">
      <w:pPr>
        <w:adjustRightInd w:val="0"/>
        <w:snapToGrid w:val="0"/>
        <w:spacing w:line="580" w:lineRule="exact"/>
        <w:ind w:firstLine="640" w:firstLineChars="200"/>
        <w:rPr>
          <w:rFonts w:eastAsia="仿宋_GB2312"/>
          <w:color w:val="FF0000"/>
          <w:sz w:val="32"/>
          <w:szCs w:val="28"/>
        </w:rPr>
      </w:pPr>
      <w:r>
        <w:rPr>
          <w:rFonts w:hint="eastAsia" w:eastAsia="仿宋_GB2312"/>
          <w:sz w:val="32"/>
          <w:szCs w:val="28"/>
          <w:lang w:val="en-US" w:eastAsia="zh-CN"/>
        </w:rPr>
        <w:t>7</w:t>
      </w:r>
      <w:r>
        <w:rPr>
          <w:rFonts w:hint="eastAsia" w:eastAsia="仿宋_GB2312"/>
          <w:sz w:val="32"/>
          <w:szCs w:val="28"/>
        </w:rPr>
        <w:t>、</w:t>
      </w:r>
      <w:r>
        <w:rPr>
          <w:rFonts w:hint="eastAsia" w:eastAsia="仿宋_GB2312"/>
          <w:sz w:val="32"/>
          <w:szCs w:val="28"/>
          <w:lang w:val="en-US" w:eastAsia="zh-CN"/>
        </w:rPr>
        <w:t>产品的包装相容性评估或测试结论</w:t>
      </w:r>
      <w:r>
        <w:rPr>
          <w:rFonts w:hint="eastAsia" w:eastAsia="仿宋_GB2312"/>
          <w:sz w:val="32"/>
          <w:szCs w:val="28"/>
          <w:lang w:eastAsia="zh-CN"/>
        </w:rPr>
        <w:t>：</w:t>
      </w:r>
      <w:r>
        <w:rPr>
          <w:rFonts w:hint="eastAsia" w:eastAsia="仿宋_GB2312"/>
          <w:sz w:val="32"/>
          <w:szCs w:val="28"/>
          <w:lang w:val="en-US" w:eastAsia="zh-CN"/>
        </w:rPr>
        <w:t>见附录</w:t>
      </w:r>
      <w:r>
        <w:rPr>
          <w:rFonts w:hint="eastAsia" w:eastAsia="仿宋_GB2312"/>
          <w:sz w:val="32"/>
          <w:szCs w:val="28"/>
          <w:lang w:eastAsia="zh-CN"/>
        </w:rPr>
        <w:t>；</w:t>
      </w:r>
    </w:p>
    <w:p w14:paraId="4A3DE742">
      <w:pPr>
        <w:adjustRightInd w:val="0"/>
        <w:snapToGrid w:val="0"/>
        <w:spacing w:line="580" w:lineRule="exact"/>
        <w:ind w:firstLine="640" w:firstLineChars="200"/>
        <w:rPr>
          <w:rFonts w:eastAsia="仿宋_GB2312"/>
          <w:sz w:val="32"/>
          <w:szCs w:val="28"/>
        </w:rPr>
      </w:pPr>
      <w:r>
        <w:rPr>
          <w:rFonts w:hint="eastAsia" w:eastAsia="仿宋_GB2312"/>
          <w:sz w:val="32"/>
          <w:szCs w:val="28"/>
        </w:rPr>
        <w:t>8、本产品的急性眼刺激性试验结果为无刺激性，急性皮肤刺激性试验结果为无刺激性，本产品对人体无眼和皮肤刺激性风险。本产品的皮肤变态反应试验结果为未见皮肤变态反应，本产品对人无皮肤致敏性风险。</w:t>
      </w:r>
    </w:p>
    <w:p w14:paraId="542A78B3">
      <w:pPr>
        <w:adjustRightInd w:val="0"/>
        <w:snapToGrid w:val="0"/>
        <w:spacing w:line="580" w:lineRule="exact"/>
        <w:ind w:firstLine="640" w:firstLineChars="200"/>
        <w:rPr>
          <w:rFonts w:eastAsia="仿宋_GB2312"/>
          <w:sz w:val="32"/>
          <w:szCs w:val="28"/>
        </w:rPr>
      </w:pPr>
      <w:r>
        <w:rPr>
          <w:rFonts w:hint="eastAsia" w:eastAsia="仿宋_GB2312"/>
          <w:sz w:val="32"/>
          <w:szCs w:val="28"/>
        </w:rPr>
        <w:t>9、</w:t>
      </w:r>
      <w:r>
        <w:rPr>
          <w:rFonts w:eastAsia="仿宋_GB2312"/>
          <w:sz w:val="32"/>
          <w:szCs w:val="28"/>
        </w:rPr>
        <w:t>配方中各成分之间未预见发生有害的相互作用</w:t>
      </w:r>
      <w:r>
        <w:rPr>
          <w:rFonts w:hint="eastAsia" w:eastAsia="仿宋_GB2312"/>
          <w:sz w:val="32"/>
          <w:szCs w:val="28"/>
        </w:rPr>
        <w:t>。</w:t>
      </w:r>
    </w:p>
    <w:p w14:paraId="67895A89">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bookmarkStart w:id="8" w:name="_Toc174973126"/>
      <w:r>
        <w:rPr>
          <w:rFonts w:hint="eastAsia" w:ascii="Times New Roman" w:hAnsi="Times New Roman" w:eastAsia="仿宋_GB2312" w:cs="Times New Roman"/>
          <w:b w:val="0"/>
          <w:bCs w:val="0"/>
          <w:kern w:val="2"/>
          <w:sz w:val="32"/>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14:paraId="39F8808F">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14:paraId="55500D0D">
      <w:pPr>
        <w:pStyle w:val="10"/>
        <w:spacing w:before="0" w:after="0" w:line="580" w:lineRule="exact"/>
        <w:ind w:firstLine="640" w:firstLineChars="200"/>
        <w:jc w:val="left"/>
        <w:rPr>
          <w:rFonts w:ascii="黑体" w:hAnsi="黑体" w:eastAsia="黑体"/>
          <w:b w:val="0"/>
        </w:rPr>
      </w:pPr>
      <w:r>
        <w:rPr>
          <w:rFonts w:ascii="黑体" w:hAnsi="黑体" w:eastAsia="黑体"/>
          <w:b w:val="0"/>
        </w:rPr>
        <w:t>八、安全评估人员的签名</w:t>
      </w:r>
      <w:bookmarkEnd w:id="8"/>
      <w:r>
        <w:rPr>
          <w:rFonts w:ascii="黑体" w:hAnsi="黑体" w:eastAsia="黑体"/>
          <w:b w:val="0"/>
        </w:rPr>
        <w:t xml:space="preserve"> </w:t>
      </w:r>
    </w:p>
    <w:p w14:paraId="7AD8298E">
      <w:pPr>
        <w:adjustRightInd w:val="0"/>
        <w:snapToGrid w:val="0"/>
        <w:spacing w:line="560" w:lineRule="exact"/>
        <w:ind w:firstLine="640" w:firstLineChars="200"/>
        <w:rPr>
          <w:rFonts w:eastAsia="仿宋_GB2312"/>
          <w:sz w:val="32"/>
          <w:szCs w:val="28"/>
        </w:rPr>
      </w:pPr>
      <w:r>
        <w:rPr>
          <w:rFonts w:hint="eastAsia" w:eastAsia="仿宋_GB2312"/>
          <w:sz w:val="32"/>
          <w:szCs w:val="28"/>
        </w:rPr>
        <w:t xml:space="preserve">评估人：    </w:t>
      </w:r>
    </w:p>
    <w:p w14:paraId="12C5458B">
      <w:pPr>
        <w:adjustRightInd w:val="0"/>
        <w:snapToGrid w:val="0"/>
        <w:spacing w:line="560" w:lineRule="exact"/>
        <w:ind w:firstLine="640" w:firstLineChars="200"/>
        <w:rPr>
          <w:rFonts w:eastAsia="仿宋_GB2312"/>
          <w:sz w:val="32"/>
          <w:szCs w:val="28"/>
        </w:rPr>
      </w:pPr>
      <w:r>
        <w:rPr>
          <w:rFonts w:hint="eastAsia" w:eastAsia="仿宋_GB2312"/>
          <w:sz w:val="32"/>
          <w:szCs w:val="28"/>
        </w:rPr>
        <w:t>日期：</w:t>
      </w:r>
      <w:r>
        <w:rPr>
          <w:rFonts w:eastAsia="仿宋_GB2312"/>
          <w:sz w:val="32"/>
          <w:szCs w:val="28"/>
        </w:rPr>
        <w:t xml:space="preserve"> </w:t>
      </w:r>
    </w:p>
    <w:p w14:paraId="01B438C6">
      <w:pPr>
        <w:adjustRightInd w:val="0"/>
        <w:snapToGrid w:val="0"/>
        <w:spacing w:line="580" w:lineRule="exact"/>
        <w:ind w:firstLine="640" w:firstLineChars="200"/>
        <w:rPr>
          <w:rFonts w:eastAsia="仿宋_GB2312"/>
          <w:sz w:val="32"/>
          <w:szCs w:val="28"/>
        </w:rPr>
      </w:pPr>
      <w:r>
        <w:rPr>
          <w:rFonts w:hint="eastAsia" w:eastAsia="仿宋_GB2312"/>
          <w:sz w:val="32"/>
          <w:szCs w:val="28"/>
        </w:rPr>
        <w:t>地址：</w:t>
      </w:r>
      <w:r>
        <w:rPr>
          <w:rFonts w:eastAsia="仿宋_GB2312"/>
          <w:sz w:val="32"/>
          <w:szCs w:val="28"/>
        </w:rPr>
        <w:t xml:space="preserve"> </w:t>
      </w:r>
    </w:p>
    <w:p w14:paraId="5D4511D4">
      <w:pPr>
        <w:pStyle w:val="10"/>
        <w:spacing w:before="0" w:after="0" w:line="580" w:lineRule="exact"/>
        <w:ind w:firstLine="640" w:firstLineChars="200"/>
        <w:jc w:val="left"/>
        <w:rPr>
          <w:rFonts w:ascii="黑体" w:hAnsi="黑体" w:eastAsia="黑体"/>
          <w:b w:val="0"/>
        </w:rPr>
      </w:pPr>
      <w:bookmarkStart w:id="9" w:name="_Toc174973127"/>
      <w:r>
        <w:rPr>
          <w:rFonts w:ascii="黑体" w:hAnsi="黑体" w:eastAsia="黑体"/>
          <w:b w:val="0"/>
        </w:rPr>
        <w:t>九、安全评估人员简历</w:t>
      </w:r>
      <w:bookmarkEnd w:id="9"/>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925"/>
        <w:gridCol w:w="1672"/>
        <w:gridCol w:w="2265"/>
      </w:tblGrid>
      <w:tr w14:paraId="71EF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112FF320">
            <w:pPr>
              <w:adjustRightInd w:val="0"/>
              <w:snapToGrid w:val="0"/>
              <w:spacing w:line="580" w:lineRule="exact"/>
              <w:jc w:val="center"/>
              <w:rPr>
                <w:rFonts w:hint="eastAsia" w:eastAsia="仿宋_GB2312"/>
                <w:sz w:val="32"/>
                <w:szCs w:val="28"/>
                <w:vertAlign w:val="baseline"/>
                <w:lang w:val="en-US" w:eastAsia="zh-CN"/>
              </w:rPr>
            </w:pPr>
            <w:bookmarkStart w:id="10" w:name="_Toc174973128"/>
            <w:r>
              <w:rPr>
                <w:rFonts w:hint="eastAsia" w:eastAsia="仿宋_GB2312"/>
                <w:sz w:val="32"/>
                <w:szCs w:val="28"/>
                <w:vertAlign w:val="baseline"/>
                <w:lang w:val="en-US" w:eastAsia="zh-CN"/>
              </w:rPr>
              <w:t>姓名</w:t>
            </w:r>
          </w:p>
        </w:tc>
        <w:tc>
          <w:tcPr>
            <w:tcW w:w="2925" w:type="dxa"/>
            <w:vAlign w:val="center"/>
          </w:tcPr>
          <w:p w14:paraId="1590BDA7">
            <w:pPr>
              <w:adjustRightInd w:val="0"/>
              <w:snapToGrid w:val="0"/>
              <w:spacing w:line="580" w:lineRule="exact"/>
              <w:jc w:val="center"/>
              <w:rPr>
                <w:rFonts w:hint="eastAsia" w:eastAsia="仿宋_GB2312"/>
                <w:sz w:val="32"/>
                <w:szCs w:val="28"/>
                <w:vertAlign w:val="baseline"/>
              </w:rPr>
            </w:pPr>
          </w:p>
        </w:tc>
        <w:tc>
          <w:tcPr>
            <w:tcW w:w="1672" w:type="dxa"/>
            <w:vAlign w:val="center"/>
          </w:tcPr>
          <w:p w14:paraId="41592E69">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性别</w:t>
            </w:r>
          </w:p>
        </w:tc>
        <w:tc>
          <w:tcPr>
            <w:tcW w:w="2265" w:type="dxa"/>
            <w:vAlign w:val="center"/>
          </w:tcPr>
          <w:p w14:paraId="663F8EAC">
            <w:pPr>
              <w:adjustRightInd w:val="0"/>
              <w:snapToGrid w:val="0"/>
              <w:spacing w:line="580" w:lineRule="exact"/>
              <w:jc w:val="center"/>
              <w:rPr>
                <w:rFonts w:hint="eastAsia" w:eastAsia="仿宋_GB2312"/>
                <w:sz w:val="32"/>
                <w:szCs w:val="28"/>
                <w:vertAlign w:val="baseline"/>
              </w:rPr>
            </w:pPr>
          </w:p>
        </w:tc>
      </w:tr>
      <w:tr w14:paraId="1C9E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4375DEA8">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学位</w:t>
            </w:r>
          </w:p>
        </w:tc>
        <w:tc>
          <w:tcPr>
            <w:tcW w:w="2925" w:type="dxa"/>
            <w:vAlign w:val="center"/>
          </w:tcPr>
          <w:p w14:paraId="697EFC6C">
            <w:pPr>
              <w:adjustRightInd w:val="0"/>
              <w:snapToGrid w:val="0"/>
              <w:spacing w:line="580" w:lineRule="exact"/>
              <w:jc w:val="center"/>
              <w:rPr>
                <w:rFonts w:hint="eastAsia" w:eastAsia="仿宋_GB2312"/>
                <w:sz w:val="32"/>
                <w:szCs w:val="28"/>
                <w:vertAlign w:val="baseline"/>
              </w:rPr>
            </w:pPr>
          </w:p>
        </w:tc>
        <w:tc>
          <w:tcPr>
            <w:tcW w:w="1672" w:type="dxa"/>
            <w:vAlign w:val="center"/>
          </w:tcPr>
          <w:p w14:paraId="11B8DA83">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专业</w:t>
            </w:r>
          </w:p>
        </w:tc>
        <w:tc>
          <w:tcPr>
            <w:tcW w:w="2265" w:type="dxa"/>
            <w:vAlign w:val="center"/>
          </w:tcPr>
          <w:p w14:paraId="158D8BE0">
            <w:pPr>
              <w:adjustRightInd w:val="0"/>
              <w:snapToGrid w:val="0"/>
              <w:spacing w:line="580" w:lineRule="exact"/>
              <w:jc w:val="center"/>
              <w:rPr>
                <w:rFonts w:hint="eastAsia" w:eastAsia="仿宋_GB2312"/>
                <w:sz w:val="32"/>
                <w:szCs w:val="28"/>
                <w:vertAlign w:val="baseline"/>
              </w:rPr>
            </w:pPr>
          </w:p>
        </w:tc>
      </w:tr>
      <w:tr w14:paraId="0FF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59C6BD70">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单位</w:t>
            </w:r>
          </w:p>
        </w:tc>
        <w:tc>
          <w:tcPr>
            <w:tcW w:w="6862" w:type="dxa"/>
            <w:gridSpan w:val="3"/>
            <w:vAlign w:val="center"/>
          </w:tcPr>
          <w:p w14:paraId="2B51F631">
            <w:pPr>
              <w:adjustRightInd w:val="0"/>
              <w:snapToGrid w:val="0"/>
              <w:spacing w:line="580" w:lineRule="exact"/>
              <w:jc w:val="center"/>
              <w:rPr>
                <w:rFonts w:hint="eastAsia" w:eastAsia="仿宋_GB2312"/>
                <w:sz w:val="32"/>
                <w:szCs w:val="28"/>
                <w:vertAlign w:val="baseline"/>
              </w:rPr>
            </w:pPr>
          </w:p>
        </w:tc>
      </w:tr>
      <w:tr w14:paraId="1693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1422D63">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个人简历</w:t>
            </w:r>
          </w:p>
        </w:tc>
        <w:tc>
          <w:tcPr>
            <w:tcW w:w="6862" w:type="dxa"/>
            <w:gridSpan w:val="3"/>
            <w:vAlign w:val="center"/>
          </w:tcPr>
          <w:p w14:paraId="7CC023CC">
            <w:pPr>
              <w:adjustRightInd w:val="0"/>
              <w:snapToGrid w:val="0"/>
              <w:spacing w:line="580" w:lineRule="exact"/>
              <w:jc w:val="center"/>
              <w:rPr>
                <w:rFonts w:hint="eastAsia" w:eastAsia="仿宋_GB2312"/>
                <w:sz w:val="32"/>
                <w:szCs w:val="28"/>
                <w:vertAlign w:val="baseline"/>
              </w:rPr>
            </w:pPr>
          </w:p>
        </w:tc>
      </w:tr>
      <w:tr w14:paraId="344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542A5785">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从事工作简介</w:t>
            </w:r>
          </w:p>
        </w:tc>
        <w:tc>
          <w:tcPr>
            <w:tcW w:w="6862" w:type="dxa"/>
            <w:gridSpan w:val="3"/>
            <w:vAlign w:val="center"/>
          </w:tcPr>
          <w:p w14:paraId="04757FB2">
            <w:pPr>
              <w:adjustRightInd w:val="0"/>
              <w:snapToGrid w:val="0"/>
              <w:spacing w:line="580" w:lineRule="exact"/>
              <w:jc w:val="center"/>
              <w:rPr>
                <w:rFonts w:hint="eastAsia" w:eastAsia="仿宋_GB2312"/>
                <w:sz w:val="32"/>
                <w:szCs w:val="28"/>
                <w:vertAlign w:val="baseline"/>
              </w:rPr>
            </w:pPr>
          </w:p>
        </w:tc>
      </w:tr>
      <w:tr w14:paraId="39C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661D17CB">
            <w:pPr>
              <w:adjustRightInd w:val="0"/>
              <w:snapToGrid w:val="0"/>
              <w:spacing w:line="580" w:lineRule="exact"/>
              <w:jc w:val="center"/>
              <w:rPr>
                <w:rFonts w:hint="eastAsia" w:eastAsia="仿宋_GB2312"/>
                <w:sz w:val="32"/>
                <w:szCs w:val="28"/>
                <w:vertAlign w:val="baseline"/>
                <w:lang w:val="en-US" w:eastAsia="zh-CN"/>
              </w:rPr>
            </w:pPr>
            <w:r>
              <w:rPr>
                <w:rFonts w:hint="eastAsia" w:eastAsia="仿宋_GB2312"/>
                <w:sz w:val="32"/>
                <w:szCs w:val="28"/>
                <w:vertAlign w:val="baseline"/>
                <w:lang w:val="en-US" w:eastAsia="zh-CN"/>
              </w:rPr>
              <w:t>培训记录</w:t>
            </w:r>
          </w:p>
        </w:tc>
        <w:tc>
          <w:tcPr>
            <w:tcW w:w="6862" w:type="dxa"/>
            <w:gridSpan w:val="3"/>
            <w:vAlign w:val="center"/>
          </w:tcPr>
          <w:p w14:paraId="61B1FD36">
            <w:pPr>
              <w:adjustRightInd w:val="0"/>
              <w:snapToGrid w:val="0"/>
              <w:spacing w:line="580" w:lineRule="exact"/>
              <w:jc w:val="center"/>
              <w:rPr>
                <w:rFonts w:hint="eastAsia" w:eastAsia="仿宋_GB2312"/>
                <w:sz w:val="32"/>
                <w:szCs w:val="28"/>
                <w:vertAlign w:val="baseline"/>
              </w:rPr>
            </w:pPr>
          </w:p>
        </w:tc>
      </w:tr>
    </w:tbl>
    <w:p w14:paraId="27ECA385">
      <w:pPr>
        <w:pStyle w:val="10"/>
        <w:spacing w:before="0" w:after="0" w:line="580" w:lineRule="exact"/>
        <w:ind w:firstLine="640" w:firstLineChars="200"/>
        <w:jc w:val="left"/>
        <w:rPr>
          <w:rFonts w:ascii="黑体" w:hAnsi="黑体" w:eastAsia="黑体"/>
          <w:b w:val="0"/>
        </w:rPr>
      </w:pPr>
      <w:r>
        <w:rPr>
          <w:rFonts w:ascii="黑体" w:hAnsi="黑体" w:eastAsia="黑体"/>
          <w:b w:val="0"/>
        </w:rPr>
        <w:t>十、参考文献</w:t>
      </w:r>
      <w:bookmarkEnd w:id="10"/>
    </w:p>
    <w:p w14:paraId="2BE6EF67">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国家食品药品监督管理总局，关于发布化妆品安全技术规范（2015年版）的公告，2015年第268号</w:t>
      </w:r>
    </w:p>
    <w:p w14:paraId="30F44B50">
      <w:pPr>
        <w:pStyle w:val="31"/>
        <w:numPr>
          <w:ilvl w:val="0"/>
          <w:numId w:val="1"/>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国家食品药品监督管理总局，关于发布《已使用化妆品原料目录（2021年版）》的公告，2021年第62号</w:t>
      </w:r>
    </w:p>
    <w:p w14:paraId="4C0AFCE2">
      <w:pPr>
        <w:pStyle w:val="31"/>
        <w:numPr>
          <w:ilvl w:val="0"/>
          <w:numId w:val="1"/>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中国食品药品检定研究院，中检院关于发布《国际权威化妆品安全评估数据索引》和《已上市产品原料使用信息》的通知，发布时间：2024-04-30</w:t>
      </w:r>
    </w:p>
    <w:p w14:paraId="3AD0A005">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Skin and Connective Tissue-Derived Proteins and Peptides as Used in Cosmetics. Final Report 09/2017 Available from CIR</w:t>
      </w:r>
    </w:p>
    <w:p w14:paraId="56375588">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Annual Review of Cosmetic Ingredient Safety Assessment - 2004/2005. International Journal of Toxicology, 2006, 25(Suppl. 2): 1-89</w:t>
      </w:r>
    </w:p>
    <w:p w14:paraId="7DC35E12">
      <w:pPr>
        <w:pStyle w:val="31"/>
        <w:numPr>
          <w:ilvl w:val="0"/>
          <w:numId w:val="1"/>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Final Report on the Safety Assessment of Aloe Andongensis Extract, Aloe Andongensis Leaf Juice, Aloe Arborescens Leaf Extract, Aloe Arborescens Leaf Juice, Aloe Arborescens Leaf Protoplasts, Aloe Barbadensis Flower Extract, Aloe Barbadensis Le</w:t>
      </w:r>
      <w:r>
        <w:rPr>
          <w:rFonts w:eastAsia="仿宋_GB2312"/>
          <w:sz w:val="32"/>
          <w:szCs w:val="28"/>
        </w:rPr>
        <w:t>af, Aloe Barbadensis Leaf Extract, Aloe Barbadensis Leaf Juice, Aloe Barbadensis Leaf Polysaccharides, Aloe Barbadensis Leaf Water, Aloe Ferox Leaf Extract, Aloe Ferox Leaf Juice, and Aloe Ferox Leaf Juice Extract. International Journal of Toxicology, 2007, 26(Suppl. 2): 1-50</w:t>
      </w:r>
    </w:p>
    <w:p w14:paraId="59B1B278">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Glycerin as Used in Cosmetics. International Journal of Toxicology, 2019, 38(Suppl. 3): 6-22</w:t>
      </w:r>
    </w:p>
    <w:p w14:paraId="43498641">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Monosaccharides, Disaccharides, and Related Ingredients as Used in Cosmetics. International Journal of Toxicology, 2019, 38(Suppl. 1): 5-38</w:t>
      </w:r>
    </w:p>
    <w:p w14:paraId="7239F60C">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Alkyl Glyceryl Ethers as Used in Cosmetics. International Journal of Toxicology, 2013, 32(Suppl. 3): 5-21</w:t>
      </w:r>
    </w:p>
    <w:p w14:paraId="4DF11BD0">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Alkyl Betaines as Used in Cosmetics. International Journal of Toxicology, 2018, 37(Suppl. 1): 28-46</w:t>
      </w:r>
    </w:p>
    <w:p w14:paraId="266E996D">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1,2-Glycols as Used in Cosmetics. International Journal of Toxicology, 2012, 31(Suppl. 2): 147-168</w:t>
      </w:r>
    </w:p>
    <w:p w14:paraId="1C709BFC">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Portulaca oleracea- Derived Ingredients as Used in Cosmetics. Final Report 09/2022 Available from CIR</w:t>
      </w:r>
    </w:p>
    <w:p w14:paraId="31475E14">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P</w:t>
      </w:r>
      <w:r>
        <w:rPr>
          <w:rFonts w:hint="eastAsia" w:eastAsia="仿宋_GB2312"/>
          <w:sz w:val="32"/>
          <w:szCs w:val="28"/>
        </w:rPr>
        <w:t xml:space="preserve">olyoxyalkylene </w:t>
      </w:r>
      <w:r>
        <w:rPr>
          <w:rFonts w:eastAsia="仿宋_GB2312"/>
          <w:sz w:val="32"/>
          <w:szCs w:val="28"/>
        </w:rPr>
        <w:t>Siloxane Copoly</w:t>
      </w:r>
      <w:r>
        <w:rPr>
          <w:rFonts w:hint="eastAsia" w:eastAsia="仿宋_GB2312"/>
          <w:sz w:val="32"/>
          <w:szCs w:val="28"/>
        </w:rPr>
        <w:t xml:space="preserve">- </w:t>
      </w:r>
      <w:r>
        <w:rPr>
          <w:rFonts w:eastAsia="仿宋_GB2312"/>
          <w:sz w:val="32"/>
          <w:szCs w:val="28"/>
        </w:rPr>
        <w:t>mers, Alkyl-Polyoxyalkylene Siloxane Copolymers, and Related Ingredients as Used in Cosmetics. Final Report 12/2014 Available from CIR</w:t>
      </w:r>
    </w:p>
    <w:p w14:paraId="65D7919C">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Final Report of the Safety Assessment of Allantoin and Its Related Complexes. International Journal of Toxicology, 2010, 29(Suppl. 2): 84-97</w:t>
      </w:r>
    </w:p>
    <w:p w14:paraId="5F2A8D27">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Panthenol, Pantothenic Acid, and Derivatives as Used in Cosmetics. International Journal of Toxicology, 2022, 41(Suppl. 3): 77-128</w:t>
      </w:r>
    </w:p>
    <w:p w14:paraId="2EDA8C18">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Final Report of the Cosmetic Ingredient Review Expert Panel Amended Safety Assessment of Calendula officinalis-Derived Cosmetic Ingredients. International Journal of Toxicology, 2010, 29(Suppl. 4): 221-243</w:t>
      </w:r>
    </w:p>
    <w:p w14:paraId="1592EE22">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Alkane Diols as Used in Cosmetics.  International Journal of Toxicology, 2024, 43(Suppl. 2): 70-131</w:t>
      </w:r>
    </w:p>
    <w:p w14:paraId="6AC77F61">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Microbial Polysaccharide Gums as Used in Cosmetics. International Journal of Toxicology, 2016, 35(Suppl. 1): 5-49</w:t>
      </w:r>
    </w:p>
    <w:p w14:paraId="1436A77D">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Trimoniums as Used in Cosmetics. International Journal of Toxicology, 2012, 31(Suppl. 3): 296-341</w:t>
      </w:r>
    </w:p>
    <w:p w14:paraId="2FCC0865">
      <w:pPr>
        <w:pStyle w:val="31"/>
        <w:numPr>
          <w:ilvl w:val="0"/>
          <w:numId w:val="1"/>
        </w:numPr>
        <w:adjustRightInd w:val="0"/>
        <w:snapToGrid w:val="0"/>
        <w:spacing w:line="560" w:lineRule="exact"/>
        <w:ind w:left="0" w:firstLine="640" w:firstLineChars="200"/>
        <w:rPr>
          <w:rFonts w:eastAsia="仿宋_GB2312"/>
          <w:sz w:val="32"/>
          <w:szCs w:val="28"/>
        </w:rPr>
      </w:pPr>
      <w:r>
        <w:rPr>
          <w:rFonts w:eastAsia="仿宋_GB2312"/>
          <w:sz w:val="32"/>
          <w:szCs w:val="28"/>
        </w:rPr>
        <w:t>Safety Assessment of Polysaccharide Gums as Used in Cosmetics. Final Report 09/2015 Available from CIR</w:t>
      </w:r>
    </w:p>
    <w:p w14:paraId="6C82818F">
      <w:pPr>
        <w:pStyle w:val="31"/>
        <w:numPr>
          <w:ilvl w:val="0"/>
          <w:numId w:val="1"/>
        </w:numPr>
        <w:adjustRightInd w:val="0"/>
        <w:snapToGrid w:val="0"/>
        <w:spacing w:line="560" w:lineRule="exact"/>
        <w:ind w:left="0" w:firstLine="640" w:firstLineChars="200"/>
        <w:rPr>
          <w:rFonts w:eastAsia="仿宋_GB2312"/>
          <w:sz w:val="32"/>
          <w:szCs w:val="28"/>
        </w:rPr>
        <w:sectPr>
          <w:headerReference r:id="rId3" w:type="default"/>
          <w:pgSz w:w="11906" w:h="16838"/>
          <w:pgMar w:top="1928" w:right="1531" w:bottom="1814" w:left="1531" w:header="851" w:footer="680" w:gutter="0"/>
          <w:pgNumType w:start="1"/>
          <w:cols w:space="720" w:num="1"/>
          <w:docGrid w:type="lines" w:linePitch="319" w:charSpace="0"/>
        </w:sectPr>
      </w:pPr>
      <w:r>
        <w:rPr>
          <w:rFonts w:eastAsia="仿宋_GB2312"/>
          <w:sz w:val="32"/>
          <w:szCs w:val="28"/>
        </w:rPr>
        <w:t>Safety Assessment of Glycyrrhiza Glabra (Licorice) Rhizome/root, Glycyrrhiza Glabra (Licorice) Leaf Extract, Glycyrrhiza Glabra (Licorice) Root, Glycyrrhiza Glabra (Licorice) Root Extract, Glycyrrhiza Glabra (Licorice) Root Juice, Glycyrrhiza Glabra (Licorice) Root Powder, Glycyrrhiza Glabra (Licorice) Root Water, Glycyrrhiza Inflata Root Extract, and Glycyrrhiza Uralensis (Licorice) Root Extrac. Final Report 09/2008 Available from CIR</w:t>
      </w:r>
    </w:p>
    <w:p w14:paraId="14F50B76">
      <w:pPr>
        <w:pStyle w:val="31"/>
        <w:numPr>
          <w:ilvl w:val="0"/>
          <w:numId w:val="1"/>
        </w:numPr>
        <w:adjustRightInd w:val="0"/>
        <w:snapToGrid w:val="0"/>
        <w:spacing w:line="560" w:lineRule="exact"/>
        <w:ind w:left="0" w:firstLine="640" w:firstLineChars="200"/>
        <w:rPr>
          <w:rFonts w:eastAsia="仿宋_GB2312"/>
          <w:sz w:val="32"/>
          <w:szCs w:val="28"/>
        </w:rPr>
      </w:pPr>
      <w:bookmarkStart w:id="11" w:name="_Toc107652027"/>
      <w:r>
        <w:rPr>
          <w:rFonts w:hint="eastAsia" w:eastAsia="仿宋_GB2312"/>
          <w:sz w:val="32"/>
          <w:szCs w:val="28"/>
        </w:rPr>
        <w:t>欧洲议会和理事会法规（EC） No.1223/2009</w:t>
      </w:r>
    </w:p>
    <w:p w14:paraId="516A42FB">
      <w:pPr>
        <w:pStyle w:val="31"/>
        <w:numPr>
          <w:ilvl w:val="0"/>
          <w:numId w:val="1"/>
        </w:numPr>
        <w:adjustRightInd w:val="0"/>
        <w:snapToGrid w:val="0"/>
        <w:spacing w:line="560" w:lineRule="exact"/>
        <w:ind w:left="0" w:firstLine="640" w:firstLineChars="200"/>
        <w:rPr>
          <w:rFonts w:eastAsia="仿宋_GB2312"/>
          <w:sz w:val="32"/>
          <w:szCs w:val="28"/>
        </w:rPr>
      </w:pPr>
      <w:r>
        <w:rPr>
          <w:rFonts w:hint="eastAsia" w:eastAsia="仿宋_GB2312"/>
          <w:sz w:val="32"/>
          <w:szCs w:val="28"/>
        </w:rPr>
        <w:t>日本化妆品标准，日本厚生劳动省告示第</w:t>
      </w:r>
      <w:r>
        <w:rPr>
          <w:rFonts w:eastAsia="仿宋_GB2312"/>
          <w:sz w:val="32"/>
          <w:szCs w:val="28"/>
        </w:rPr>
        <w:t>331</w:t>
      </w:r>
      <w:r>
        <w:rPr>
          <w:rFonts w:hint="eastAsia" w:eastAsia="仿宋_GB2312"/>
          <w:sz w:val="32"/>
          <w:szCs w:val="28"/>
        </w:rPr>
        <w:t>号（</w:t>
      </w:r>
      <w:r>
        <w:rPr>
          <w:rFonts w:eastAsia="仿宋_GB2312"/>
          <w:sz w:val="32"/>
          <w:szCs w:val="28"/>
        </w:rPr>
        <w:t>2000</w:t>
      </w:r>
      <w:r>
        <w:rPr>
          <w:rFonts w:hint="eastAsia" w:eastAsia="仿宋_GB2312"/>
          <w:sz w:val="32"/>
          <w:szCs w:val="28"/>
        </w:rPr>
        <w:t>年</w:t>
      </w:r>
      <w:r>
        <w:rPr>
          <w:rFonts w:eastAsia="仿宋_GB2312"/>
          <w:sz w:val="32"/>
          <w:szCs w:val="28"/>
        </w:rPr>
        <w:t>9</w:t>
      </w:r>
      <w:r>
        <w:rPr>
          <w:rFonts w:hint="eastAsia" w:eastAsia="仿宋_GB2312"/>
          <w:sz w:val="32"/>
          <w:szCs w:val="28"/>
        </w:rPr>
        <w:t>月）</w:t>
      </w:r>
    </w:p>
    <w:p w14:paraId="3D53AF2C">
      <w:pPr>
        <w:pStyle w:val="10"/>
        <w:spacing w:before="0" w:after="0" w:line="580" w:lineRule="exact"/>
        <w:ind w:firstLine="640" w:firstLineChars="200"/>
        <w:jc w:val="left"/>
        <w:rPr>
          <w:rFonts w:ascii="黑体" w:hAnsi="黑体" w:eastAsia="黑体"/>
          <w:b w:val="0"/>
        </w:rPr>
      </w:pPr>
      <w:bookmarkStart w:id="12" w:name="_Toc174973129"/>
      <w:r>
        <w:rPr>
          <w:rFonts w:ascii="黑体" w:hAnsi="黑体" w:eastAsia="黑体"/>
          <w:b w:val="0"/>
        </w:rPr>
        <w:t>十一、附录</w:t>
      </w:r>
      <w:bookmarkEnd w:id="11"/>
      <w:bookmarkEnd w:id="12"/>
    </w:p>
    <w:p w14:paraId="5E8D5A22">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1</w:t>
      </w:r>
      <w:r>
        <w:rPr>
          <w:rFonts w:eastAsia="仿宋_GB2312"/>
          <w:sz w:val="32"/>
          <w:szCs w:val="28"/>
        </w:rPr>
        <w:t>、</w:t>
      </w:r>
      <w:r>
        <w:rPr>
          <w:rFonts w:hint="eastAsia" w:eastAsia="仿宋_GB2312"/>
          <w:sz w:val="32"/>
          <w:szCs w:val="28"/>
        </w:rPr>
        <w:t>原料供应商提供的xxxx的质量规格证明</w:t>
      </w:r>
    </w:p>
    <w:p w14:paraId="19C7D740">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2</w:t>
      </w:r>
      <w:r>
        <w:rPr>
          <w:rFonts w:hint="eastAsia" w:eastAsia="仿宋_GB2312"/>
          <w:sz w:val="32"/>
          <w:szCs w:val="28"/>
        </w:rPr>
        <w:t>、产品的毒理学检验检测报告（急性眼刺激性试验报告xxxxx、急性皮肤刺激性试验报告xxxx和皮肤变态反应试验报告xxxxxx）</w:t>
      </w:r>
    </w:p>
    <w:p w14:paraId="2503EE97">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3</w:t>
      </w:r>
      <w:r>
        <w:rPr>
          <w:rFonts w:hint="eastAsia" w:eastAsia="仿宋_GB2312"/>
          <w:sz w:val="32"/>
          <w:szCs w:val="28"/>
        </w:rPr>
        <w:t>、产品的微生物、有害物质和二</w:t>
      </w:r>
      <w:r>
        <w:rPr>
          <w:rFonts w:hint="eastAsia" w:asciiTheme="minorEastAsia" w:hAnsiTheme="minorEastAsia" w:eastAsiaTheme="minorEastAsia"/>
          <w:sz w:val="32"/>
          <w:szCs w:val="28"/>
        </w:rPr>
        <w:t>噁</w:t>
      </w:r>
      <w:r>
        <w:rPr>
          <w:rFonts w:hint="eastAsia" w:eastAsia="仿宋_GB2312"/>
          <w:sz w:val="32"/>
          <w:szCs w:val="28"/>
        </w:rPr>
        <w:t>烷的检测报告（见化妆品备案检验报告xxxxxx），产品中二甘醇的检验报告（xxxxxx），产品中苯酚的检验报告（xxxxxx）</w:t>
      </w:r>
    </w:p>
    <w:p w14:paraId="034A1FC6">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4</w:t>
      </w:r>
      <w:r>
        <w:rPr>
          <w:rFonts w:hint="eastAsia" w:eastAsia="仿宋_GB2312"/>
          <w:sz w:val="32"/>
          <w:szCs w:val="28"/>
        </w:rPr>
        <w:t>、产品的防腐挑战测试报告</w:t>
      </w:r>
    </w:p>
    <w:p w14:paraId="38379615">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5</w:t>
      </w:r>
      <w:r>
        <w:rPr>
          <w:rFonts w:hint="eastAsia" w:eastAsia="仿宋_GB2312"/>
          <w:sz w:val="32"/>
          <w:szCs w:val="28"/>
        </w:rPr>
        <w:t>、产品的稳定性测试结果</w:t>
      </w:r>
    </w:p>
    <w:p w14:paraId="4BDC55FE">
      <w:pPr>
        <w:adjustRightInd w:val="0"/>
        <w:snapToGrid w:val="0"/>
        <w:spacing w:line="560" w:lineRule="exact"/>
        <w:ind w:firstLine="640" w:firstLineChars="200"/>
        <w:rPr>
          <w:rFonts w:eastAsia="仿宋_GB2312"/>
          <w:sz w:val="32"/>
          <w:szCs w:val="28"/>
        </w:rPr>
      </w:pPr>
      <w:r>
        <w:rPr>
          <w:rFonts w:hint="eastAsia" w:eastAsia="仿宋_GB2312"/>
          <w:sz w:val="32"/>
          <w:szCs w:val="28"/>
          <w:lang w:val="en-US" w:eastAsia="zh-CN"/>
        </w:rPr>
        <w:t>6</w:t>
      </w:r>
      <w:r>
        <w:rPr>
          <w:rFonts w:hint="eastAsia" w:eastAsia="仿宋_GB2312"/>
          <w:sz w:val="32"/>
          <w:szCs w:val="28"/>
        </w:rPr>
        <w:t>、产品的包材相容性测试结果</w:t>
      </w:r>
    </w:p>
    <w:p w14:paraId="338EAAC8">
      <w:pPr>
        <w:adjustRightInd w:val="0"/>
        <w:snapToGrid w:val="0"/>
        <w:spacing w:line="560" w:lineRule="exact"/>
        <w:ind w:firstLine="640" w:firstLineChars="200"/>
        <w:rPr>
          <w:rFonts w:hint="eastAsia" w:eastAsia="仿宋_GB2312"/>
          <w:sz w:val="32"/>
          <w:szCs w:val="28"/>
        </w:rPr>
      </w:pPr>
      <w:r>
        <w:rPr>
          <w:rFonts w:hint="eastAsia" w:eastAsia="仿宋_GB2312"/>
          <w:sz w:val="32"/>
          <w:szCs w:val="28"/>
          <w:lang w:val="en-US" w:eastAsia="zh-CN"/>
        </w:rPr>
        <w:t>7</w:t>
      </w:r>
      <w:r>
        <w:rPr>
          <w:rFonts w:hint="eastAsia" w:eastAsia="仿宋_GB2312"/>
          <w:sz w:val="32"/>
          <w:szCs w:val="28"/>
        </w:rPr>
        <w:t>、风险物质二甘醇、苯酚和蒽醌的评估依据</w:t>
      </w:r>
    </w:p>
    <w:p w14:paraId="23AF5927">
      <w:pPr>
        <w:rPr>
          <w:rFonts w:hint="eastAsia"/>
          <w:lang w:val="en-US" w:eastAsia="zh-CN"/>
        </w:rPr>
      </w:pPr>
      <w:r>
        <w:rPr>
          <w:rFonts w:hint="eastAsia" w:eastAsia="仿宋_GB2312"/>
          <w:sz w:val="32"/>
          <w:szCs w:val="28"/>
        </w:rPr>
        <w:br w:type="page"/>
      </w:r>
      <w:r>
        <w:rPr>
          <w:rFonts w:hint="eastAsia"/>
          <w:lang w:val="en-US" w:eastAsia="zh-CN"/>
        </w:rPr>
        <w:t>附录4</w:t>
      </w:r>
    </w:p>
    <w:p w14:paraId="59F8598D">
      <w:pPr>
        <w:pStyle w:val="2"/>
        <w:spacing w:line="360" w:lineRule="auto"/>
        <w:jc w:val="center"/>
        <w:rPr>
          <w:rFonts w:hint="eastAsia" w:ascii="宋体" w:hAnsi="宋体" w:eastAsia="宋体" w:cs="Times New Roman"/>
          <w:b/>
          <w:bCs/>
          <w:color w:val="000000" w:themeColor="text1"/>
          <w:sz w:val="44"/>
          <w:szCs w:val="44"/>
          <w14:textFill>
            <w14:solidFill>
              <w14:schemeClr w14:val="tx1"/>
            </w14:solidFill>
          </w14:textFill>
        </w:rPr>
      </w:pPr>
      <w:r>
        <w:rPr>
          <w:rFonts w:hint="eastAsia" w:ascii="宋体" w:hAnsi="宋体" w:eastAsia="宋体" w:cs="Times New Roman"/>
          <w:b/>
          <w:bCs/>
          <w:color w:val="000000" w:themeColor="text1"/>
          <w:sz w:val="44"/>
          <w:szCs w:val="44"/>
          <w:lang w:val="en-US" w:eastAsia="zh-CN"/>
          <w14:textFill>
            <w14:solidFill>
              <w14:schemeClr w14:val="tx1"/>
            </w14:solidFill>
          </w14:textFill>
        </w:rPr>
        <w:t>化妆品</w:t>
      </w:r>
      <w:r>
        <w:rPr>
          <w:rFonts w:ascii="宋体" w:hAnsi="宋体" w:eastAsia="宋体" w:cs="Times New Roman"/>
          <w:b/>
          <w:bCs/>
          <w:color w:val="000000" w:themeColor="text1"/>
          <w:sz w:val="44"/>
          <w:szCs w:val="44"/>
          <w14:textFill>
            <w14:solidFill>
              <w14:schemeClr w14:val="tx1"/>
            </w14:solidFill>
          </w14:textFill>
        </w:rPr>
        <w:t>防腐效能</w:t>
      </w:r>
      <w:r>
        <w:rPr>
          <w:rFonts w:hint="eastAsia" w:ascii="宋体" w:hAnsi="宋体" w:eastAsia="宋体" w:cs="Times New Roman"/>
          <w:b/>
          <w:bCs/>
          <w:color w:val="000000" w:themeColor="text1"/>
          <w:sz w:val="44"/>
          <w:szCs w:val="44"/>
          <w:lang w:val="en-US" w:eastAsia="zh-CN"/>
          <w14:textFill>
            <w14:solidFill>
              <w14:schemeClr w14:val="tx1"/>
            </w14:solidFill>
          </w14:textFill>
        </w:rPr>
        <w:t>测试</w:t>
      </w:r>
      <w:r>
        <w:rPr>
          <w:rFonts w:ascii="宋体" w:hAnsi="宋体" w:eastAsia="宋体" w:cs="Times New Roman"/>
          <w:b/>
          <w:bCs/>
          <w:color w:val="000000" w:themeColor="text1"/>
          <w:sz w:val="44"/>
          <w:szCs w:val="44"/>
          <w14:textFill>
            <w14:solidFill>
              <w14:schemeClr w14:val="tx1"/>
            </w14:solidFill>
          </w14:textFill>
        </w:rPr>
        <w:t>评估结论</w:t>
      </w:r>
    </w:p>
    <w:p w14:paraId="2846F074">
      <w:pPr>
        <w:spacing w:after="0" w:line="360" w:lineRule="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b/>
          <w:bCs/>
          <w:sz w:val="28"/>
          <w:szCs w:val="28"/>
          <w:lang w:val="en-US" w:eastAsia="zh-CN"/>
        </w:rPr>
        <w:t>一、</w:t>
      </w:r>
      <w:r>
        <w:rPr>
          <w:rFonts w:hint="eastAsia" w:ascii="宋体" w:hAnsi="宋体"/>
          <w:b/>
          <w:bCs/>
          <w:sz w:val="28"/>
          <w:szCs w:val="28"/>
        </w:rPr>
        <w:t>产品名称：xxxx</w:t>
      </w:r>
      <w:r>
        <w:rPr>
          <w:rFonts w:hint="eastAsia" w:ascii="宋体" w:hAnsi="宋体"/>
          <w:b/>
          <w:bCs/>
          <w:sz w:val="28"/>
          <w:szCs w:val="28"/>
          <w:lang w:val="en-US" w:eastAsia="zh-CN"/>
        </w:rPr>
        <w:t>面膜</w:t>
      </w:r>
    </w:p>
    <w:p w14:paraId="62934C91">
      <w:pPr>
        <w:pStyle w:val="37"/>
        <w:spacing w:before="0" w:beforeAutospacing="0" w:after="0" w:afterAutospacing="0" w:line="360" w:lineRule="auto"/>
        <w:textAlignment w:val="baseline"/>
        <w:rPr>
          <w:rFonts w:ascii="宋体" w:hAnsi="宋体" w:eastAsia="宋体" w:cs="Times New Roman (正文 CS 字体)"/>
          <w:color w:val="7F7F7F" w:themeColor="background1" w:themeShade="80"/>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73B3CA18">
      <w:pPr>
        <w:pStyle w:val="37"/>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518550616"/>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4B8580F7">
      <w:pPr>
        <w:pStyle w:val="37"/>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51776101"/>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自建测试或评估方法对化妆品的防腐</w:t>
      </w:r>
      <w:r>
        <w:rPr>
          <w:rFonts w:hint="eastAsia" w:eastAsia="宋体" w:cs="Times New Roman (正文 CS 字体)"/>
          <w:sz w:val="28"/>
          <w:szCs w:val="28"/>
          <w:lang w:val="en-US" w:eastAsia="zh-CN"/>
        </w:rPr>
        <w:t>效能</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41BB7629">
      <w:pPr>
        <w:pStyle w:val="37"/>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849135966"/>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27663BF3">
      <w:pPr>
        <w:pStyle w:val="37"/>
        <w:spacing w:before="0" w:beforeAutospacing="0" w:after="0" w:afterAutospacing="0" w:line="360" w:lineRule="auto"/>
        <w:textAlignment w:val="baseline"/>
        <w:rPr>
          <w:rFonts w:hint="eastAsia" w:ascii="宋体" w:hAnsi="宋体" w:eastAsia="宋体" w:cs="Times New Roman (正文 CS 字体)"/>
          <w:b/>
          <w:bCs/>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(包含试验起止日期、试验样品、测试菌株、中和剂、试验结果等内容描述</w:t>
      </w:r>
      <w:r>
        <w:rPr>
          <w:rFonts w:hint="eastAsia" w:ascii="黑体" w:hAnsi="黑体" w:eastAsia="黑体" w:cs="黑体"/>
          <w:color w:val="auto"/>
          <w:sz w:val="21"/>
          <w:szCs w:val="21"/>
        </w:rPr>
        <w:t>）</w:t>
      </w:r>
    </w:p>
    <w:p w14:paraId="6E152F3A">
      <w:pPr>
        <w:spacing w:after="0" w:line="360" w:lineRule="auto"/>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评估结论：</w:t>
      </w:r>
    </w:p>
    <w:p w14:paraId="3911CC49">
      <w:pPr>
        <w:pStyle w:val="37"/>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730810392"/>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MS Gothic" w:hAnsi="MS Gothic" w:eastAsia="MS Gothic" w:cs="Times New Roman (正文 CS 字体)"/>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化妆品防腐效能研究结果进行系统分析，结合产品特性、产品配方及产品包装等，进行综合研判。基于现有的知识水平，在正常使用条件下，本产品防腐效能良好，未预见对消费者构成潜在的微生物安全风险。</w:t>
      </w:r>
    </w:p>
    <w:p w14:paraId="1C41A420">
      <w:pPr>
        <w:pStyle w:val="37"/>
        <w:spacing w:before="0" w:beforeAutospacing="0" w:after="240" w:afterAutospacing="0"/>
        <w:ind w:left="274"/>
        <w:textAlignment w:val="baseline"/>
        <w:rPr>
          <w:rFonts w:eastAsia="宋体" w:cs="Times New Roman (正文 CS 字体)"/>
          <w:sz w:val="28"/>
          <w:szCs w:val="28"/>
        </w:rPr>
      </w:pPr>
      <w:sdt>
        <w:sdtPr>
          <w:rPr>
            <w:rFonts w:ascii="宋体" w:hAnsi="宋体" w:eastAsia="宋体" w:cs="Times New Roman (正文 CS 字体)"/>
            <w:sz w:val="28"/>
            <w:szCs w:val="28"/>
          </w:rPr>
          <w:id w:val="-1307544387"/>
          <w14:checkbox>
            <w14:checked w14:val="0"/>
            <w14:checkedState w14:val="2612" w14:font="MS Gothic"/>
            <w14:uncheckedState w14:val="2610" w14:font="MS Gothic"/>
          </w14:checkbox>
        </w:sdtPr>
        <w:sdtEndPr>
          <w:rPr>
            <w:rFonts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经对产品特性、产品配方及产品包装等进行综合研判，认为在正常使用条件下，本产品为低微生物风险产品，未预见对消费者构成潜在的微生物安全风险，无需进行测试。</w:t>
      </w:r>
    </w:p>
    <w:p w14:paraId="249ED206">
      <w:pPr>
        <w:spacing w:after="0" w:line="360" w:lineRule="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7DE3F7E2">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cs="Times New Roman"/>
          <w:color w:val="000000" w:themeColor="text1"/>
          <w:sz w:val="28"/>
          <w:szCs w:val="28"/>
          <w14:textFill>
            <w14:solidFill>
              <w14:schemeClr w14:val="tx1"/>
            </w14:solidFill>
          </w14:textFill>
        </w:rPr>
        <w:t>对于本产品防腐有效性的评估过程及评估结论的科学性、准确性和真实性负责。</w:t>
      </w:r>
    </w:p>
    <w:p w14:paraId="0570A8A9">
      <w:pPr>
        <w:spacing w:before="0" w:after="0" w:line="400" w:lineRule="exact"/>
        <w:ind w:right="280"/>
        <w:jc w:val="right"/>
        <w:rPr>
          <w:rFonts w:ascii="宋体" w:hAnsi="宋体" w:cs="Times New Roman"/>
          <w:sz w:val="28"/>
          <w:szCs w:val="28"/>
        </w:rPr>
      </w:pPr>
    </w:p>
    <w:p w14:paraId="752DE34A">
      <w:pPr>
        <w:spacing w:before="0"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03DDD5C4">
      <w:pPr>
        <w:spacing w:before="0" w:after="0" w:line="400" w:lineRule="exact"/>
        <w:jc w:val="right"/>
        <w:rPr>
          <w:rFonts w:ascii="宋体" w:hAnsi="宋体" w:cs="Times New Roman"/>
          <w:sz w:val="28"/>
          <w:szCs w:val="28"/>
        </w:rPr>
      </w:pPr>
      <w:r>
        <w:rPr>
          <w:rFonts w:ascii="宋体" w:hAnsi="宋体" w:cs="Times New Roman"/>
          <w:sz w:val="28"/>
          <w:szCs w:val="28"/>
        </w:rPr>
        <w:t>20XX年XX月XX日</w:t>
      </w:r>
    </w:p>
    <w:p w14:paraId="57E6F103">
      <w:pPr>
        <w:spacing w:before="0" w:after="0" w:line="400" w:lineRule="exact"/>
        <w:jc w:val="right"/>
        <w:rPr>
          <w:rFonts w:ascii="宋体" w:hAnsi="宋体" w:cs="Times New Roman"/>
          <w:sz w:val="28"/>
          <w:szCs w:val="28"/>
        </w:rPr>
      </w:pPr>
    </w:p>
    <w:p w14:paraId="4EE819A0">
      <w:pPr>
        <w:adjustRightInd w:val="0"/>
        <w:snapToGrid w:val="0"/>
        <w:spacing w:line="560" w:lineRule="exact"/>
        <w:rPr>
          <w:rFonts w:hint="eastAsia" w:eastAsia="仿宋_GB2312"/>
          <w:sz w:val="32"/>
          <w:szCs w:val="28"/>
          <w:lang w:val="en-US" w:eastAsia="zh-CN"/>
        </w:rPr>
      </w:pPr>
    </w:p>
    <w:p w14:paraId="234100EB">
      <w:pPr>
        <w:adjustRightInd w:val="0"/>
        <w:snapToGrid w:val="0"/>
        <w:spacing w:line="560" w:lineRule="exact"/>
        <w:rPr>
          <w:rFonts w:hint="eastAsia" w:eastAsia="仿宋_GB2312"/>
          <w:sz w:val="32"/>
          <w:szCs w:val="28"/>
          <w:lang w:val="en-US" w:eastAsia="zh-CN"/>
        </w:rPr>
      </w:pPr>
      <w:r>
        <w:rPr>
          <w:rFonts w:hint="eastAsia" w:eastAsia="仿宋_GB2312"/>
          <w:sz w:val="32"/>
          <w:szCs w:val="28"/>
          <w:lang w:val="en-US" w:eastAsia="zh-CN"/>
        </w:rPr>
        <w:br w:type="page"/>
      </w:r>
    </w:p>
    <w:p w14:paraId="0B297D6B">
      <w:pPr>
        <w:rPr>
          <w:rFonts w:hint="eastAsia"/>
          <w:lang w:val="en-US" w:eastAsia="zh-CN"/>
        </w:rPr>
      </w:pPr>
      <w:r>
        <w:rPr>
          <w:rFonts w:hint="eastAsia"/>
          <w:lang w:val="en-US" w:eastAsia="zh-CN"/>
        </w:rPr>
        <w:t>附录5</w:t>
      </w:r>
    </w:p>
    <w:p w14:paraId="3FE33C52">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稳定性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43677CF8">
      <w:pPr>
        <w:spacing w:after="0" w:line="360" w:lineRule="auto"/>
        <w:rPr>
          <w:rFonts w:hint="eastAsia" w:ascii="宋体" w:hAnsi="宋体" w:eastAsia="宋体"/>
          <w:b/>
          <w:bCs/>
          <w:sz w:val="28"/>
          <w:szCs w:val="28"/>
          <w:lang w:eastAsia="zh-CN"/>
        </w:rPr>
      </w:pPr>
      <w:r>
        <w:rPr>
          <w:rFonts w:hint="eastAsia" w:ascii="宋体" w:hAnsi="宋体"/>
          <w:b/>
          <w:bCs/>
          <w:sz w:val="28"/>
          <w:szCs w:val="28"/>
          <w:lang w:val="en-US" w:eastAsia="zh-CN"/>
        </w:rPr>
        <w:t>一、</w:t>
      </w:r>
      <w:r>
        <w:rPr>
          <w:rFonts w:hint="eastAsia" w:ascii="宋体" w:hAnsi="宋体"/>
          <w:b/>
          <w:bCs/>
          <w:sz w:val="28"/>
          <w:szCs w:val="28"/>
        </w:rPr>
        <w:t>产品名称：xxxx</w:t>
      </w:r>
      <w:r>
        <w:rPr>
          <w:rFonts w:hint="eastAsia" w:ascii="宋体" w:hAnsi="宋体"/>
          <w:b/>
          <w:bCs/>
          <w:sz w:val="28"/>
          <w:szCs w:val="28"/>
          <w:lang w:val="en-US" w:eastAsia="zh-CN"/>
        </w:rPr>
        <w:t>面膜</w:t>
      </w:r>
    </w:p>
    <w:p w14:paraId="1803DDED">
      <w:pPr>
        <w:pStyle w:val="37"/>
        <w:spacing w:before="0" w:beforeAutospacing="0" w:after="0" w:afterAutospacing="0" w:line="360" w:lineRule="auto"/>
        <w:textAlignment w:val="baseline"/>
        <w:rPr>
          <w:rFonts w:ascii="宋体" w:hAnsi="宋体" w:eastAsia="宋体" w:cs="Times New Roman (正文 CS 字体)"/>
          <w:sz w:val="28"/>
          <w:szCs w:val="28"/>
        </w:rPr>
      </w:pPr>
      <w:r>
        <w:rPr>
          <w:rFonts w:hint="eastAsia" w:ascii="宋体" w:hAnsi="宋体" w:eastAsia="宋体" w:cs="Times New Roman (正文 CS 字体)"/>
          <w:b/>
          <w:bCs/>
          <w:sz w:val="28"/>
          <w:szCs w:val="28"/>
          <w:lang w:val="en-US" w:eastAsia="zh-CN"/>
        </w:rPr>
        <w:t>二、测试</w:t>
      </w:r>
      <w:r>
        <w:rPr>
          <w:rFonts w:hint="eastAsia" w:ascii="宋体" w:hAnsi="宋体" w:eastAsia="宋体" w:cs="Times New Roman (正文 CS 字体)"/>
          <w:b/>
          <w:bCs/>
          <w:sz w:val="28"/>
          <w:szCs w:val="28"/>
        </w:rPr>
        <w:t>评估依据：</w:t>
      </w:r>
      <w:r>
        <w:rPr>
          <w:rFonts w:hint="eastAsia" w:ascii="黑体" w:hAnsi="黑体" w:eastAsia="黑体" w:cs="黑体"/>
          <w:color w:val="auto"/>
          <w:sz w:val="21"/>
          <w:szCs w:val="21"/>
        </w:rPr>
        <w:t>（注：根据实际情况进行勾选，可多选）</w:t>
      </w:r>
    </w:p>
    <w:p w14:paraId="739535CC">
      <w:pPr>
        <w:pStyle w:val="37"/>
        <w:spacing w:before="0" w:beforeAutospacing="0" w:after="0" w:afterAutospacing="0" w:line="360" w:lineRule="auto"/>
        <w:ind w:left="270"/>
        <w:textAlignment w:val="baseline"/>
        <w:rPr>
          <w:rFonts w:eastAsia="宋体" w:cs="Times New Roman (正文 CS 字体)"/>
          <w:sz w:val="28"/>
          <w:szCs w:val="28"/>
        </w:rPr>
      </w:pPr>
      <w:sdt>
        <w:sdtPr>
          <w:rPr>
            <w:rFonts w:hint="eastAsia" w:eastAsia="宋体" w:cs="Times New Roman (正文 CS 字体)"/>
            <w:sz w:val="28"/>
            <w:szCs w:val="28"/>
          </w:rPr>
          <w:id w:val="-1728287665"/>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hint="eastAsia" w:ascii="MS Gothic" w:hAnsi="MS Gothic" w:eastAsia="MS Gothic" w:cs="Times New Roman (正文 CS 字体)"/>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根据</w:t>
      </w:r>
      <w:r>
        <w:rPr>
          <w:rFonts w:hint="eastAsia" w:eastAsia="宋体" w:cs="Times New Roman (正文 CS 字体)"/>
          <w:sz w:val="28"/>
          <w:szCs w:val="28"/>
          <w:lang w:val="en-US" w:eastAsia="zh-CN"/>
        </w:rPr>
        <w:t>技术规范、</w:t>
      </w:r>
      <w:r>
        <w:rPr>
          <w:rFonts w:hint="eastAsia" w:eastAsia="宋体" w:cs="Times New Roman (正文 CS 字体)"/>
          <w:sz w:val="28"/>
          <w:szCs w:val="28"/>
        </w:rPr>
        <w:t>技术</w:t>
      </w:r>
      <w:r>
        <w:rPr>
          <w:rFonts w:hint="eastAsia" w:eastAsia="宋体" w:cs="Times New Roman (正文 CS 字体)"/>
          <w:sz w:val="28"/>
          <w:szCs w:val="28"/>
          <w:lang w:val="en-US" w:eastAsia="zh-CN"/>
        </w:rPr>
        <w:t>指南</w:t>
      </w:r>
      <w:r>
        <w:rPr>
          <w:rFonts w:hint="eastAsia" w:eastAsia="宋体" w:cs="Times New Roman (正文 CS 字体)"/>
          <w:sz w:val="28"/>
          <w:szCs w:val="28"/>
        </w:rPr>
        <w:t>、国家标准、行业标准</w:t>
      </w:r>
      <w:r>
        <w:rPr>
          <w:rFonts w:hint="eastAsia" w:eastAsia="宋体" w:cs="Times New Roman (正文 CS 字体)"/>
          <w:sz w:val="28"/>
          <w:szCs w:val="28"/>
          <w:lang w:val="en-US" w:eastAsia="zh-CN"/>
        </w:rPr>
        <w:t>或</w:t>
      </w:r>
      <w:r>
        <w:rPr>
          <w:rFonts w:hint="eastAsia" w:eastAsia="宋体" w:cs="Times New Roman (正文 CS 字体)"/>
          <w:sz w:val="28"/>
          <w:szCs w:val="28"/>
        </w:rPr>
        <w:t>国际标准</w:t>
      </w:r>
      <w:r>
        <w:rPr>
          <w:rFonts w:hint="eastAsia" w:eastAsia="宋体" w:cs="Times New Roman (正文 CS 字体)"/>
          <w:sz w:val="28"/>
          <w:szCs w:val="28"/>
          <w:lang w:val="en-US" w:eastAsia="zh-CN"/>
        </w:rPr>
        <w:t>等</w:t>
      </w:r>
      <w:r>
        <w:rPr>
          <w:rFonts w:hint="eastAsia" w:eastAsia="宋体" w:cs="Times New Roman (正文 CS 字体)"/>
          <w:sz w:val="28"/>
          <w:szCs w:val="28"/>
        </w:rPr>
        <w:t>开展的相关研究（企业提供参考具体</w:t>
      </w:r>
      <w:r>
        <w:rPr>
          <w:rFonts w:hint="eastAsia" w:eastAsia="宋体" w:cs="Times New Roman (正文 CS 字体)"/>
          <w:sz w:val="28"/>
          <w:szCs w:val="28"/>
          <w:lang w:val="en-US" w:eastAsia="zh-CN"/>
        </w:rPr>
        <w:t>文件</w:t>
      </w:r>
      <w:r>
        <w:rPr>
          <w:rFonts w:hint="eastAsia" w:eastAsia="宋体" w:cs="Times New Roman (正文 CS 字体)"/>
          <w:sz w:val="28"/>
          <w:szCs w:val="28"/>
        </w:rPr>
        <w:t>名称和编号）；</w:t>
      </w:r>
    </w:p>
    <w:p w14:paraId="60520B93">
      <w:pPr>
        <w:pStyle w:val="37"/>
        <w:suppressLineNumbers w:val="0"/>
        <w:bidi w:val="0"/>
        <w:spacing w:before="0" w:beforeAutospacing="0" w:after="0" w:afterAutospacing="0" w:line="360" w:lineRule="auto"/>
        <w:ind w:left="270" w:right="0"/>
        <w:jc w:val="left"/>
        <w:rPr>
          <w:rFonts w:eastAsia="宋体" w:cs="Times New Roman (正文 CS 字体)"/>
          <w:sz w:val="28"/>
          <w:szCs w:val="28"/>
        </w:rPr>
      </w:pPr>
      <w:sdt>
        <w:sdtPr>
          <w:rPr>
            <w:rFonts w:eastAsia="宋体" w:cs="Times New Roman (正文 CS 字体)"/>
            <w:sz w:val="28"/>
            <w:szCs w:val="28"/>
          </w:rPr>
          <w:id w:val="-1862654797"/>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MS Gothic"/>
              <w:sz w:val="28"/>
              <w:szCs w:val="28"/>
            </w:rPr>
            <w:t>☐</w:t>
          </w:r>
        </w:sdtContent>
      </w:sdt>
      <w:r>
        <w:rPr>
          <w:rFonts w:eastAsia="宋体" w:cs="Times New Roman (正文 CS 字体)"/>
          <w:sz w:val="28"/>
          <w:szCs w:val="28"/>
        </w:rPr>
        <w:t xml:space="preserve"> 自建测试或评估方法对化妆品的稳定性开展的研究报告；方法经过企业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eastAsia="宋体" w:cs="Times New Roman (正文 CS 字体)"/>
          <w:sz w:val="28"/>
          <w:szCs w:val="28"/>
          <w:lang w:eastAsia="zh-CN"/>
        </w:rPr>
        <w:t>（企业提供内部标准操作规程</w:t>
      </w:r>
      <w:r>
        <w:rPr>
          <w:rFonts w:hint="eastAsia" w:eastAsia="宋体" w:cs="Times New Roman (正文 CS 字体)"/>
          <w:sz w:val="28"/>
          <w:szCs w:val="28"/>
        </w:rPr>
        <w:t>名称和编号</w:t>
      </w:r>
      <w:r>
        <w:rPr>
          <w:rFonts w:eastAsia="宋体" w:cs="Times New Roman (正文 CS 字体)"/>
          <w:sz w:val="28"/>
          <w:szCs w:val="28"/>
          <w:lang w:eastAsia="zh-CN"/>
        </w:rPr>
        <w:t>）</w:t>
      </w:r>
      <w:r>
        <w:rPr>
          <w:rFonts w:hint="eastAsia" w:eastAsia="宋体" w:cs="Times New Roman (正文 CS 字体)"/>
          <w:sz w:val="28"/>
          <w:szCs w:val="28"/>
          <w:lang w:eastAsia="zh-CN"/>
        </w:rPr>
        <w:t>；</w:t>
      </w:r>
    </w:p>
    <w:p w14:paraId="7C5AA044">
      <w:pPr>
        <w:pStyle w:val="37"/>
        <w:spacing w:before="0" w:beforeAutospacing="0" w:after="0" w:afterAutospacing="0" w:line="360" w:lineRule="auto"/>
        <w:ind w:left="270"/>
        <w:textAlignment w:val="baseline"/>
        <w:rPr>
          <w:rFonts w:eastAsia="宋体" w:cs="Times New Roman (正文 CS 字体)"/>
          <w:sz w:val="28"/>
          <w:szCs w:val="28"/>
        </w:rPr>
      </w:pPr>
      <w:sdt>
        <w:sdtPr>
          <w:rPr>
            <w:rFonts w:eastAsia="宋体" w:cs="Times New Roman (正文 CS 字体)"/>
            <w:sz w:val="28"/>
            <w:szCs w:val="28"/>
          </w:rPr>
          <w:id w:val="-613127210"/>
          <w14:checkbox>
            <w14:checked w14:val="0"/>
            <w14:checkedState w14:val="2612" w14:font="MS Gothic"/>
            <w14:uncheckedState w14:val="2610" w14:font="MS Gothic"/>
          </w14:checkbox>
        </w:sdtPr>
        <w:sdtEndPr>
          <w:rPr>
            <w:rFonts w:eastAsia="宋体" w:cs="Times New Roman (正文 CS 字体)"/>
            <w:sz w:val="28"/>
            <w:szCs w:val="28"/>
          </w:rPr>
        </w:sdtEndPr>
        <w:sdtContent>
          <w:r>
            <w:rPr>
              <w:rFonts w:ascii="MS Gothic" w:hAnsi="MS Gothic" w:eastAsia="MS Gothic" w:cs="Times New Roman (正文 CS 字体)"/>
              <w:sz w:val="28"/>
              <w:szCs w:val="28"/>
            </w:rPr>
            <w:t>☐</w:t>
          </w:r>
        </w:sdtContent>
      </w:sdt>
      <w:r>
        <w:rPr>
          <w:rFonts w:eastAsia="宋体" w:cs="Times New Roman (正文 CS 字体)"/>
          <w:sz w:val="28"/>
          <w:szCs w:val="28"/>
        </w:rPr>
        <w:t xml:space="preserve"> 其它：（</w:t>
      </w:r>
      <w:r>
        <w:rPr>
          <w:rFonts w:hint="eastAsia" w:eastAsia="宋体" w:cs="Times New Roman (正文 CS 字体)"/>
          <w:sz w:val="28"/>
          <w:szCs w:val="28"/>
        </w:rPr>
        <w:t>请举出</w:t>
      </w:r>
      <w:r>
        <w:rPr>
          <w:rFonts w:hint="eastAsia" w:eastAsia="宋体" w:cs="Times New Roman (正文 CS 字体)"/>
          <w:sz w:val="28"/>
          <w:szCs w:val="28"/>
          <w:lang w:val="en-US" w:eastAsia="zh-CN"/>
        </w:rPr>
        <w:t>具体内容</w:t>
      </w:r>
      <w:r>
        <w:rPr>
          <w:rFonts w:eastAsia="宋体" w:cs="Times New Roman (正文 CS 字体)"/>
          <w:sz w:val="28"/>
          <w:szCs w:val="28"/>
        </w:rPr>
        <w:t>）</w:t>
      </w:r>
    </w:p>
    <w:p w14:paraId="7894DBA3">
      <w:pPr>
        <w:pStyle w:val="37"/>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(包含试验起止日期，试验样品、试验方法、试验考察项目、试验结果等内容描述</w:t>
      </w:r>
      <w:r>
        <w:rPr>
          <w:rFonts w:hint="eastAsia" w:ascii="黑体" w:hAnsi="黑体" w:eastAsia="黑体" w:cs="黑体"/>
          <w:color w:val="auto"/>
          <w:sz w:val="21"/>
          <w:szCs w:val="21"/>
        </w:rPr>
        <w:t>）</w:t>
      </w:r>
    </w:p>
    <w:p w14:paraId="77AF53A2">
      <w:pPr>
        <w:spacing w:after="0" w:line="360" w:lineRule="auto"/>
        <w:rPr>
          <w:rFonts w:ascii="宋体" w:hAnsi="宋体"/>
          <w:sz w:val="28"/>
          <w:szCs w:val="28"/>
        </w:rPr>
      </w:pPr>
      <w:r>
        <w:rPr>
          <w:rFonts w:hint="eastAsia" w:ascii="宋体" w:hAnsi="宋体"/>
          <w:b/>
          <w:bCs/>
          <w:sz w:val="28"/>
          <w:szCs w:val="28"/>
          <w:lang w:val="en-US" w:eastAsia="zh-CN"/>
        </w:rPr>
        <w:t>四、</w:t>
      </w:r>
      <w:r>
        <w:rPr>
          <w:rFonts w:ascii="宋体" w:hAnsi="宋体"/>
          <w:b/>
          <w:bCs/>
          <w:sz w:val="28"/>
          <w:szCs w:val="28"/>
        </w:rPr>
        <w:t>评估结论：</w:t>
      </w:r>
      <w:r>
        <w:rPr>
          <w:rFonts w:ascii="宋体" w:hAnsi="宋体"/>
          <w:sz w:val="28"/>
          <w:szCs w:val="28"/>
        </w:rPr>
        <w:t>经对化妆品稳定性研究结果进行系统分析，结合产品特性和产品配方等进行综合研判，基于现有的知识水平，在正常可预见的存储条件下，本产品的稳定性可达XX个月。</w:t>
      </w:r>
    </w:p>
    <w:p w14:paraId="5F3BE6F7">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7750F22C">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cs="Times New Roman"/>
          <w:color w:val="000000" w:themeColor="text1"/>
          <w:sz w:val="28"/>
          <w:szCs w:val="28"/>
          <w14:textFill>
            <w14:solidFill>
              <w14:schemeClr w14:val="tx1"/>
            </w14:solidFill>
          </w14:textFill>
        </w:rPr>
        <w:t>对于本产品稳定性的评估过程及评估结论的科学性、准确性和真实性负责。</w:t>
      </w:r>
    </w:p>
    <w:p w14:paraId="423C4BDE">
      <w:pPr>
        <w:spacing w:after="0" w:line="400" w:lineRule="exact"/>
        <w:ind w:right="880"/>
        <w:rPr>
          <w:rFonts w:ascii="宋体" w:hAnsi="宋体" w:cs="Times New Roman"/>
          <w:sz w:val="32"/>
          <w:szCs w:val="32"/>
        </w:rPr>
      </w:pPr>
    </w:p>
    <w:p w14:paraId="121C782C">
      <w:pPr>
        <w:spacing w:after="0" w:line="400" w:lineRule="exact"/>
        <w:jc w:val="right"/>
        <w:rPr>
          <w:rFonts w:ascii="宋体" w:hAnsi="宋体" w:cs="Times New Roman"/>
          <w:sz w:val="28"/>
          <w:szCs w:val="28"/>
        </w:rPr>
      </w:pPr>
    </w:p>
    <w:p w14:paraId="35E25E5A">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657420AE">
      <w:pPr>
        <w:spacing w:after="0" w:line="400" w:lineRule="exact"/>
        <w:jc w:val="right"/>
        <w:rPr>
          <w:rFonts w:ascii="宋体" w:hAnsi="宋体" w:cs="Times New Roman"/>
          <w:sz w:val="28"/>
          <w:szCs w:val="28"/>
        </w:rPr>
      </w:pPr>
      <w:r>
        <w:rPr>
          <w:rFonts w:ascii="宋体" w:hAnsi="宋体" w:cs="Times New Roman"/>
          <w:sz w:val="28"/>
          <w:szCs w:val="28"/>
        </w:rPr>
        <w:t>20XX年XX月XX日</w:t>
      </w:r>
    </w:p>
    <w:p w14:paraId="3FFC3CDE">
      <w:pPr>
        <w:spacing w:after="0" w:line="400" w:lineRule="exact"/>
        <w:jc w:val="right"/>
        <w:rPr>
          <w:rFonts w:ascii="宋体" w:hAnsi="宋体" w:cs="Times New Roman"/>
          <w:sz w:val="28"/>
          <w:szCs w:val="28"/>
        </w:rPr>
      </w:pPr>
      <w:r>
        <w:rPr>
          <w:rFonts w:ascii="宋体" w:hAnsi="宋体" w:cs="Times New Roman"/>
          <w:sz w:val="28"/>
          <w:szCs w:val="28"/>
        </w:rPr>
        <w:br w:type="page"/>
      </w:r>
    </w:p>
    <w:p w14:paraId="70639B8A">
      <w:pPr>
        <w:rPr>
          <w:rFonts w:hint="eastAsia"/>
          <w:lang w:val="en-US" w:eastAsia="zh-CN"/>
        </w:rPr>
      </w:pPr>
      <w:r>
        <w:rPr>
          <w:rFonts w:hint="eastAsia"/>
          <w:lang w:val="en-US" w:eastAsia="zh-CN"/>
        </w:rPr>
        <w:t>附录6</w:t>
      </w:r>
    </w:p>
    <w:p w14:paraId="3A0D5A29">
      <w:pPr>
        <w:pStyle w:val="2"/>
        <w:spacing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化妆品</w:t>
      </w:r>
      <w:r>
        <w:rPr>
          <w:rFonts w:hint="eastAsia" w:ascii="Times New Roman" w:hAnsi="Times New Roman" w:eastAsia="宋体" w:cs="Times New Roman"/>
          <w:b/>
          <w:bCs/>
          <w:color w:val="000000" w:themeColor="text1"/>
          <w:sz w:val="44"/>
          <w:szCs w:val="44"/>
          <w14:textFill>
            <w14:solidFill>
              <w14:schemeClr w14:val="tx1"/>
            </w14:solidFill>
          </w14:textFill>
        </w:rPr>
        <w:t>包材相容性</w:t>
      </w:r>
      <w:r>
        <w:rPr>
          <w:rFonts w:hint="eastAsia" w:ascii="Times New Roman" w:hAnsi="Times New Roman" w:eastAsia="宋体" w:cs="Times New Roman"/>
          <w:b/>
          <w:bCs/>
          <w:color w:val="000000" w:themeColor="text1"/>
          <w:sz w:val="44"/>
          <w:szCs w:val="44"/>
          <w:lang w:val="en-US" w:eastAsia="zh-CN"/>
          <w14:textFill>
            <w14:solidFill>
              <w14:schemeClr w14:val="tx1"/>
            </w14:solidFill>
          </w14:textFill>
        </w:rPr>
        <w:t>测试</w:t>
      </w:r>
      <w:r>
        <w:rPr>
          <w:rFonts w:hint="eastAsia" w:ascii="Times New Roman" w:hAnsi="Times New Roman" w:eastAsia="宋体" w:cs="Times New Roman"/>
          <w:b/>
          <w:bCs/>
          <w:color w:val="000000" w:themeColor="text1"/>
          <w:sz w:val="44"/>
          <w:szCs w:val="44"/>
          <w14:textFill>
            <w14:solidFill>
              <w14:schemeClr w14:val="tx1"/>
            </w14:solidFill>
          </w14:textFill>
        </w:rPr>
        <w:t>评估结论</w:t>
      </w:r>
    </w:p>
    <w:p w14:paraId="3F942882">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产品名称：xxxx</w:t>
      </w:r>
      <w:r>
        <w:rPr>
          <w:rFonts w:hint="eastAsia" w:ascii="宋体" w:hAnsi="宋体" w:cs="宋体"/>
          <w:b/>
          <w:bCs/>
          <w:sz w:val="28"/>
          <w:szCs w:val="28"/>
          <w:lang w:val="en-US" w:eastAsia="zh-CN"/>
        </w:rPr>
        <w:t>面膜</w:t>
      </w:r>
    </w:p>
    <w:p w14:paraId="490E2227">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二、测试</w:t>
      </w:r>
      <w:r>
        <w:rPr>
          <w:rFonts w:hint="eastAsia" w:ascii="宋体" w:hAnsi="宋体" w:eastAsia="宋体" w:cs="宋体"/>
          <w:b/>
          <w:bCs/>
          <w:sz w:val="28"/>
          <w:szCs w:val="28"/>
        </w:rPr>
        <w:t>评估依据：</w:t>
      </w:r>
      <w:r>
        <w:rPr>
          <w:rFonts w:hint="eastAsia" w:ascii="黑体" w:hAnsi="黑体" w:eastAsia="黑体" w:cs="黑体"/>
          <w:color w:val="auto"/>
          <w:sz w:val="21"/>
          <w:szCs w:val="21"/>
        </w:rPr>
        <w:t>（注：根据实际情况进行勾选，可多选）</w:t>
      </w:r>
    </w:p>
    <w:p w14:paraId="4736CC3D">
      <w:pPr>
        <w:pStyle w:val="37"/>
        <w:spacing w:before="0" w:beforeAutospacing="0" w:after="240" w:afterAutospacing="0"/>
        <w:ind w:left="274"/>
        <w:textAlignment w:val="baseline"/>
        <w:rPr>
          <w:rFonts w:ascii="宋体" w:hAnsi="宋体" w:eastAsia="宋体" w:cs="Times New Roman (正文 CS 字体)"/>
          <w:sz w:val="28"/>
          <w:szCs w:val="28"/>
        </w:rPr>
      </w:pPr>
      <w:sdt>
        <w:sdtPr>
          <w:rPr>
            <w:rFonts w:hint="eastAsia" w:ascii="宋体" w:hAnsi="宋体" w:eastAsia="宋体" w:cs="Times New Roman (正文 CS 字体)"/>
            <w:sz w:val="28"/>
            <w:szCs w:val="28"/>
          </w:rPr>
          <w:id w:val="-518550616"/>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根据</w:t>
      </w:r>
      <w:r>
        <w:rPr>
          <w:rFonts w:hint="eastAsia" w:eastAsia="宋体" w:cs="Times New Roman (正文 CS 字体)"/>
          <w:sz w:val="28"/>
          <w:szCs w:val="28"/>
          <w:lang w:val="en-US" w:eastAsia="zh-CN"/>
        </w:rPr>
        <w:t>技术规范、</w:t>
      </w:r>
      <w:r>
        <w:rPr>
          <w:rFonts w:eastAsia="宋体" w:cs="Times New Roman (正文 CS 字体)"/>
          <w:sz w:val="28"/>
          <w:szCs w:val="28"/>
        </w:rPr>
        <w:t>技术</w:t>
      </w:r>
      <w:r>
        <w:rPr>
          <w:rFonts w:hint="eastAsia" w:eastAsia="宋体" w:cs="Times New Roman (正文 CS 字体)"/>
          <w:sz w:val="28"/>
          <w:szCs w:val="28"/>
          <w:lang w:val="en-US" w:eastAsia="zh-CN"/>
        </w:rPr>
        <w:t>指南</w:t>
      </w:r>
      <w:r>
        <w:rPr>
          <w:rFonts w:eastAsia="宋体" w:cs="Times New Roman (正文 CS 字体)"/>
          <w:sz w:val="28"/>
          <w:szCs w:val="28"/>
        </w:rPr>
        <w:t>、国家标准、行业标准或国际标准</w:t>
      </w:r>
      <w:r>
        <w:rPr>
          <w:rFonts w:hint="eastAsia" w:eastAsia="宋体" w:cs="Times New Roman (正文 CS 字体)"/>
          <w:sz w:val="28"/>
          <w:szCs w:val="28"/>
          <w:lang w:val="en-US" w:eastAsia="zh-CN"/>
        </w:rPr>
        <w:t>等</w:t>
      </w:r>
      <w:r>
        <w:rPr>
          <w:rFonts w:eastAsia="宋体" w:cs="Times New Roman (正文 CS 字体)"/>
          <w:sz w:val="28"/>
          <w:szCs w:val="28"/>
        </w:rPr>
        <w:t>开展的相关研究（</w:t>
      </w:r>
      <w:r>
        <w:rPr>
          <w:rFonts w:hint="eastAsia" w:ascii="宋体" w:hAnsi="宋体" w:eastAsia="宋体" w:cs="宋体"/>
          <w:sz w:val="28"/>
          <w:szCs w:val="28"/>
        </w:rPr>
        <w:t>具体参考</w:t>
      </w:r>
      <w:r>
        <w:rPr>
          <w:rFonts w:hint="eastAsia" w:ascii="宋体" w:hAnsi="宋体" w:eastAsia="宋体" w:cs="宋体"/>
          <w:sz w:val="28"/>
          <w:szCs w:val="28"/>
          <w:lang w:val="en-US" w:eastAsia="zh-CN"/>
        </w:rPr>
        <w:t>文件</w:t>
      </w:r>
      <w:r>
        <w:rPr>
          <w:rFonts w:hint="eastAsia" w:ascii="宋体" w:hAnsi="宋体" w:eastAsia="宋体" w:cs="宋体"/>
          <w:sz w:val="28"/>
          <w:szCs w:val="28"/>
        </w:rPr>
        <w:t>名称和编号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53D23BB5">
      <w:pPr>
        <w:pStyle w:val="37"/>
        <w:spacing w:before="0" w:beforeAutospacing="0" w:after="240" w:afterAutospacing="0"/>
        <w:ind w:left="270"/>
        <w:textAlignment w:val="baseline"/>
        <w:rPr>
          <w:rFonts w:eastAsia="宋体" w:cs="Times New Roman (正文 CS 字体)"/>
          <w:sz w:val="28"/>
          <w:szCs w:val="28"/>
        </w:rPr>
      </w:pPr>
      <w:sdt>
        <w:sdtPr>
          <w:rPr>
            <w:rFonts w:hint="eastAsia" w:ascii="宋体" w:hAnsi="宋体" w:eastAsia="宋体" w:cs="Times New Roman (正文 CS 字体)"/>
            <w:sz w:val="28"/>
            <w:szCs w:val="28"/>
          </w:rPr>
          <w:id w:val="-51776101"/>
          <w14:checkbox>
            <w14:checked w14:val="0"/>
            <w14:checkedState w14:val="2612" w14:font="MS Gothic"/>
            <w14:uncheckedState w14:val="2610" w14:font="MS Gothic"/>
          </w14:checkbox>
        </w:sdtPr>
        <w:sdtEndPr>
          <w:rPr>
            <w:rFonts w:hint="eastAsia" w:ascii="宋体" w:hAnsi="宋体" w:eastAsia="宋体" w:cs="Times New Roman (正文 CS 字体)"/>
            <w:sz w:val="28"/>
            <w:szCs w:val="28"/>
          </w:rPr>
        </w:sdtEndPr>
        <w:sdtContent>
          <w:r>
            <w:rPr>
              <w:rFonts w:ascii="Segoe UI Symbol" w:hAnsi="Segoe UI Symbol" w:eastAsia="宋体" w:cs="Segoe UI Symbol"/>
              <w:sz w:val="28"/>
              <w:szCs w:val="28"/>
            </w:rPr>
            <w:t>☐</w:t>
          </w:r>
        </w:sdtContent>
      </w:sdt>
      <w:r>
        <w:rPr>
          <w:rFonts w:ascii="宋体" w:hAnsi="宋体" w:eastAsia="宋体" w:cs="Times New Roman (正文 CS 字体)"/>
          <w:sz w:val="28"/>
          <w:szCs w:val="28"/>
        </w:rPr>
        <w:t xml:space="preserve"> </w:t>
      </w:r>
      <w:r>
        <w:rPr>
          <w:rFonts w:eastAsia="宋体" w:cs="Times New Roman (正文 CS 字体)"/>
          <w:sz w:val="28"/>
          <w:szCs w:val="28"/>
        </w:rPr>
        <w:t>自建测试或评估方法对化妆品</w:t>
      </w:r>
      <w:r>
        <w:rPr>
          <w:rFonts w:hint="eastAsia" w:eastAsia="宋体" w:cs="Times New Roman (正文 CS 字体)"/>
          <w:sz w:val="28"/>
          <w:szCs w:val="28"/>
          <w:lang w:val="en-US" w:eastAsia="zh-CN"/>
        </w:rPr>
        <w:t>与包材相容性</w:t>
      </w:r>
      <w:r>
        <w:rPr>
          <w:rFonts w:eastAsia="宋体" w:cs="Times New Roman (正文 CS 字体)"/>
          <w:sz w:val="28"/>
          <w:szCs w:val="28"/>
        </w:rPr>
        <w:t>开展的研究报告；方法经过企业</w:t>
      </w:r>
      <w:r>
        <w:rPr>
          <w:rFonts w:hint="eastAsia" w:eastAsia="宋体" w:cs="Times New Roman (正文 CS 字体)"/>
          <w:sz w:val="28"/>
          <w:szCs w:val="28"/>
          <w:lang w:val="en-US" w:eastAsia="zh-CN"/>
        </w:rPr>
        <w:t>验证</w:t>
      </w:r>
      <w:r>
        <w:rPr>
          <w:rFonts w:eastAsia="宋体" w:cs="Times New Roman (正文 CS 字体)"/>
          <w:sz w:val="28"/>
          <w:szCs w:val="28"/>
        </w:rPr>
        <w:t>，已形成标准操作规程（</w:t>
      </w:r>
      <w:r>
        <w:rPr>
          <w:rFonts w:hint="eastAsia" w:ascii="宋体" w:hAnsi="宋体" w:eastAsia="宋体" w:cs="宋体"/>
          <w:sz w:val="28"/>
          <w:szCs w:val="28"/>
          <w:lang w:val="en-US" w:eastAsia="zh-CN"/>
        </w:rPr>
        <w:t>自建方法名称和</w:t>
      </w:r>
      <w:r>
        <w:rPr>
          <w:rFonts w:hint="eastAsia" w:ascii="宋体" w:hAnsi="宋体" w:eastAsia="宋体" w:cs="宋体"/>
          <w:sz w:val="28"/>
          <w:szCs w:val="28"/>
        </w:rPr>
        <w:t>编号</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xxxxxx</w:t>
      </w:r>
      <w:r>
        <w:rPr>
          <w:rFonts w:eastAsia="宋体" w:cs="Times New Roman (正文 CS 字体)"/>
          <w:sz w:val="28"/>
          <w:szCs w:val="28"/>
        </w:rPr>
        <w:t>）；</w:t>
      </w:r>
    </w:p>
    <w:p w14:paraId="578D81C6">
      <w:pPr>
        <w:pStyle w:val="37"/>
        <w:spacing w:before="0" w:beforeAutospacing="0" w:after="240" w:afterAutospacing="0"/>
        <w:ind w:left="274"/>
        <w:textAlignment w:val="baseline"/>
        <w:rPr>
          <w:rFonts w:hint="eastAsia" w:eastAsia="宋体" w:cs="Times New Roman (正文 CS 字体)"/>
          <w:sz w:val="28"/>
          <w:szCs w:val="28"/>
        </w:rPr>
      </w:pPr>
      <w:sdt>
        <w:sdtPr>
          <w:rPr>
            <w:rFonts w:hint="eastAsia" w:eastAsia="宋体" w:cs="Times New Roman (正文 CS 字体)"/>
            <w:sz w:val="28"/>
            <w:szCs w:val="28"/>
          </w:rPr>
          <w:id w:val="1849135966"/>
          <w14:checkbox>
            <w14:checked w14:val="0"/>
            <w14:checkedState w14:val="2612" w14:font="MS Gothic"/>
            <w14:uncheckedState w14:val="2610" w14:font="MS Gothic"/>
          </w14:checkbox>
        </w:sdtPr>
        <w:sdtEndPr>
          <w:rPr>
            <w:rFonts w:hint="eastAsia" w:eastAsia="宋体" w:cs="Times New Roman (正文 CS 字体)"/>
            <w:sz w:val="28"/>
            <w:szCs w:val="28"/>
          </w:rPr>
        </w:sdtEndPr>
        <w:sdtContent>
          <w:r>
            <w:rPr>
              <w:rFonts w:ascii="Segoe UI Symbol" w:hAnsi="Segoe UI Symbol" w:eastAsia="宋体" w:cs="Segoe UI Symbol"/>
              <w:sz w:val="28"/>
              <w:szCs w:val="28"/>
            </w:rPr>
            <w:t>☐</w:t>
          </w:r>
        </w:sdtContent>
      </w:sdt>
      <w:r>
        <w:rPr>
          <w:rFonts w:eastAsia="宋体" w:cs="Times New Roman (正文 CS 字体)"/>
          <w:sz w:val="28"/>
          <w:szCs w:val="28"/>
        </w:rPr>
        <w:t xml:space="preserve"> </w:t>
      </w:r>
      <w:r>
        <w:rPr>
          <w:rFonts w:hint="eastAsia" w:eastAsia="宋体" w:cs="Times New Roman (正文 CS 字体)"/>
          <w:sz w:val="28"/>
          <w:szCs w:val="28"/>
        </w:rPr>
        <w:t>其它（请举出</w:t>
      </w:r>
      <w:r>
        <w:rPr>
          <w:rFonts w:hint="eastAsia" w:eastAsia="宋体" w:cs="Times New Roman (正文 CS 字体)"/>
          <w:sz w:val="28"/>
          <w:szCs w:val="28"/>
          <w:lang w:val="en-US" w:eastAsia="zh-CN"/>
        </w:rPr>
        <w:t>具体内容</w:t>
      </w:r>
      <w:r>
        <w:rPr>
          <w:rFonts w:hint="eastAsia" w:eastAsia="宋体" w:cs="Times New Roman (正文 CS 字体)"/>
          <w:sz w:val="28"/>
          <w:szCs w:val="28"/>
        </w:rPr>
        <w:t>）</w:t>
      </w:r>
    </w:p>
    <w:p w14:paraId="3FE7FDA1">
      <w:pPr>
        <w:pStyle w:val="37"/>
        <w:spacing w:before="0" w:beforeAutospacing="0" w:after="0" w:afterAutospacing="0" w:line="360" w:lineRule="auto"/>
        <w:textAlignment w:val="baseline"/>
        <w:rPr>
          <w:rFonts w:hint="default" w:eastAsia="宋体" w:cs="Times New Roman (正文 CS 字体)"/>
          <w:sz w:val="28"/>
          <w:szCs w:val="28"/>
          <w:lang w:val="en-US" w:eastAsia="zh-CN"/>
        </w:rPr>
      </w:pPr>
      <w:r>
        <w:rPr>
          <w:rFonts w:hint="eastAsia" w:ascii="宋体" w:hAnsi="宋体" w:eastAsia="宋体" w:cs="Times New Roman (正文 CS 字体)"/>
          <w:b/>
          <w:bCs/>
          <w:sz w:val="28"/>
          <w:szCs w:val="28"/>
          <w:lang w:val="en-US" w:eastAsia="zh-CN"/>
        </w:rPr>
        <w:t>三、测试过程和结果简述：</w:t>
      </w:r>
      <w:r>
        <w:rPr>
          <w:rFonts w:hint="eastAsia" w:ascii="黑体" w:hAnsi="黑体" w:eastAsia="黑体" w:cs="黑体"/>
          <w:color w:val="auto"/>
          <w:sz w:val="21"/>
          <w:szCs w:val="21"/>
          <w:lang w:val="en-US" w:eastAsia="zh-CN"/>
        </w:rPr>
        <w:t>(包含试验起止日期，试验样品、试验方法、试验项目、试验结果等内容描述</w:t>
      </w:r>
      <w:r>
        <w:rPr>
          <w:rFonts w:hint="eastAsia" w:ascii="黑体" w:hAnsi="黑体" w:eastAsia="黑体" w:cs="黑体"/>
          <w:color w:val="auto"/>
          <w:sz w:val="21"/>
          <w:szCs w:val="21"/>
        </w:rPr>
        <w:t>）</w:t>
      </w:r>
    </w:p>
    <w:p w14:paraId="1EB460AE">
      <w:pPr>
        <w:keepNext w:val="0"/>
        <w:keepLines w:val="0"/>
        <w:pageBreakBefore w:val="0"/>
        <w:widowControl/>
        <w:kinsoku/>
        <w:wordWrap/>
        <w:overflowPunct/>
        <w:topLinePunct w:val="0"/>
        <w:autoSpaceDE/>
        <w:autoSpaceDN/>
        <w:bidi w:val="0"/>
        <w:adjustRightInd/>
        <w:snapToGrid/>
        <w:spacing w:before="120" w:after="0" w:line="360" w:lineRule="auto"/>
        <w:ind w:right="0" w:righ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评估结论：</w:t>
      </w:r>
      <w:r>
        <w:rPr>
          <w:rFonts w:hint="eastAsia" w:ascii="宋体" w:hAnsi="宋体" w:eastAsia="宋体" w:cs="宋体"/>
          <w:sz w:val="28"/>
          <w:szCs w:val="28"/>
        </w:rPr>
        <w:t>经对已有产品包材相容性依据资料开展评估，基于现有的知识水平，在正常使用条件下，本产品与其直接接触包材之间相容性风险可控，未预见导致化妆品产生人体健康安全性风险。</w:t>
      </w:r>
    </w:p>
    <w:p w14:paraId="3D59AD29">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五、承诺</w:t>
      </w:r>
    </w:p>
    <w:p w14:paraId="61F32CBD">
      <w:pPr>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ascii="宋体" w:hAnsi="宋体" w:eastAsia="宋体" w:cs="宋体"/>
          <w:color w:val="000000" w:themeColor="text1"/>
          <w:sz w:val="28"/>
          <w:szCs w:val="28"/>
          <w14:textFill>
            <w14:solidFill>
              <w14:schemeClr w14:val="tx1"/>
            </w14:solidFill>
          </w14:textFill>
        </w:rPr>
        <w:t>对于本声明中的评估过程及评估结论的科学性、准确性和真实性负责。</w:t>
      </w:r>
    </w:p>
    <w:p w14:paraId="478D7A34">
      <w:pPr>
        <w:spacing w:after="0" w:line="400" w:lineRule="exact"/>
        <w:jc w:val="both"/>
        <w:rPr>
          <w:rFonts w:ascii="宋体" w:hAnsi="宋体" w:cs="Times New Roman"/>
          <w:sz w:val="28"/>
          <w:szCs w:val="28"/>
        </w:rPr>
      </w:pPr>
    </w:p>
    <w:p w14:paraId="19F92425">
      <w:pPr>
        <w:spacing w:after="0" w:line="400" w:lineRule="exact"/>
        <w:jc w:val="right"/>
        <w:rPr>
          <w:rFonts w:ascii="宋体" w:hAnsi="宋体" w:cs="Times New Roman"/>
          <w:sz w:val="28"/>
          <w:szCs w:val="28"/>
        </w:rPr>
      </w:pPr>
      <w:r>
        <w:rPr>
          <w:rFonts w:ascii="宋体" w:hAnsi="宋体" w:cs="Times New Roman"/>
          <w:sz w:val="28"/>
          <w:szCs w:val="28"/>
        </w:rPr>
        <w:t>化妆品注册人/备案人（签章）</w:t>
      </w:r>
    </w:p>
    <w:p w14:paraId="31B9BA7D">
      <w:pPr>
        <w:spacing w:after="0" w:line="400" w:lineRule="exact"/>
        <w:jc w:val="right"/>
        <w:rPr>
          <w:rFonts w:hint="eastAsia" w:eastAsia="仿宋_GB2312"/>
          <w:sz w:val="32"/>
          <w:szCs w:val="28"/>
        </w:rPr>
      </w:pPr>
      <w:r>
        <w:rPr>
          <w:rFonts w:cs="Times New Roman"/>
          <w:sz w:val="28"/>
          <w:szCs w:val="28"/>
        </w:rPr>
        <w:t>20XX年XX月XX日</w:t>
      </w:r>
    </w:p>
    <w:sectPr>
      <w:headerReference r:id="rId5" w:type="first"/>
      <w:footerReference r:id="rId6" w:type="default"/>
      <w:headerReference r:id="rId4" w:type="even"/>
      <w:type w:val="continuous"/>
      <w:pgSz w:w="11906" w:h="16838"/>
      <w:pgMar w:top="1928" w:right="1531" w:bottom="1814" w:left="1531" w:header="851" w:footer="680"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CA60">
    <w:pPr>
      <w:pStyle w:val="6"/>
      <w:ind w:firstLine="360"/>
      <w:jc w:val="center"/>
    </w:pPr>
  </w:p>
  <w:p w14:paraId="344D7D95">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968A">
    <w:pPr>
      <w:rPr>
        <w:rFonts w:ascii="仿宋_GB2312" w:hAnsi="仿宋_GB2312" w:eastAsia="仿宋_GB2312" w:cs="仿宋_GB2312"/>
        <w:kern w:val="0"/>
      </w:rPr>
    </w:pPr>
  </w:p>
  <w:p w14:paraId="74162270">
    <w:pPr>
      <w:rPr>
        <w:szCs w:val="21"/>
      </w:rPr>
    </w:pPr>
    <w:r>
      <w:rPr>
        <w:sz w:val="21"/>
      </w:rPr>
      <w:pict>
        <v:shape id="PowerPlusWaterMarkObject60938" o:spid="_x0000_s4097"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F5B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943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9540D"/>
    <w:multiLevelType w:val="multilevel"/>
    <w:tmpl w:val="6A89540D"/>
    <w:lvl w:ilvl="0" w:tentative="0">
      <w:start w:val="1"/>
      <w:numFmt w:val="decimal"/>
      <w:lvlText w:val="%1."/>
      <w:lvlJc w:val="left"/>
      <w:pPr>
        <w:ind w:left="1690" w:hanging="105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10"/>
  <w:drawingGridVerticalSpacing w:val="164"/>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s>
  <w:rsids>
    <w:rsidRoot w:val="00172A27"/>
    <w:rsid w:val="00000423"/>
    <w:rsid w:val="000013B0"/>
    <w:rsid w:val="0000265C"/>
    <w:rsid w:val="0000593A"/>
    <w:rsid w:val="00010DCC"/>
    <w:rsid w:val="00011934"/>
    <w:rsid w:val="00014F00"/>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4E34"/>
    <w:rsid w:val="000653C6"/>
    <w:rsid w:val="000659CE"/>
    <w:rsid w:val="00066491"/>
    <w:rsid w:val="0006686B"/>
    <w:rsid w:val="0007030E"/>
    <w:rsid w:val="0007052E"/>
    <w:rsid w:val="00071507"/>
    <w:rsid w:val="00072023"/>
    <w:rsid w:val="00074936"/>
    <w:rsid w:val="00074A1C"/>
    <w:rsid w:val="00075A60"/>
    <w:rsid w:val="000763D4"/>
    <w:rsid w:val="000771CE"/>
    <w:rsid w:val="00090237"/>
    <w:rsid w:val="0009104F"/>
    <w:rsid w:val="000910AE"/>
    <w:rsid w:val="00094984"/>
    <w:rsid w:val="00095CA2"/>
    <w:rsid w:val="000960FD"/>
    <w:rsid w:val="00097554"/>
    <w:rsid w:val="000A2989"/>
    <w:rsid w:val="000A2ADC"/>
    <w:rsid w:val="000A4BD0"/>
    <w:rsid w:val="000A5F93"/>
    <w:rsid w:val="000A6306"/>
    <w:rsid w:val="000B0A31"/>
    <w:rsid w:val="000B1DB8"/>
    <w:rsid w:val="000C089C"/>
    <w:rsid w:val="000C6B84"/>
    <w:rsid w:val="000D06C6"/>
    <w:rsid w:val="000D1225"/>
    <w:rsid w:val="000D128C"/>
    <w:rsid w:val="000D1702"/>
    <w:rsid w:val="000D2D36"/>
    <w:rsid w:val="000D3B40"/>
    <w:rsid w:val="000D501F"/>
    <w:rsid w:val="000D63FE"/>
    <w:rsid w:val="000E0170"/>
    <w:rsid w:val="000E1606"/>
    <w:rsid w:val="000E1732"/>
    <w:rsid w:val="000E2760"/>
    <w:rsid w:val="000E34A9"/>
    <w:rsid w:val="000E3629"/>
    <w:rsid w:val="000E4623"/>
    <w:rsid w:val="000F0886"/>
    <w:rsid w:val="000F6C4E"/>
    <w:rsid w:val="000F70EF"/>
    <w:rsid w:val="001000C4"/>
    <w:rsid w:val="00101444"/>
    <w:rsid w:val="00101F08"/>
    <w:rsid w:val="001039CB"/>
    <w:rsid w:val="001102C1"/>
    <w:rsid w:val="00112D8C"/>
    <w:rsid w:val="00112EA9"/>
    <w:rsid w:val="00116322"/>
    <w:rsid w:val="0011640B"/>
    <w:rsid w:val="001171E8"/>
    <w:rsid w:val="001200E6"/>
    <w:rsid w:val="0012617C"/>
    <w:rsid w:val="00126D6E"/>
    <w:rsid w:val="00130592"/>
    <w:rsid w:val="00133D55"/>
    <w:rsid w:val="001350EC"/>
    <w:rsid w:val="00136AA0"/>
    <w:rsid w:val="00136D88"/>
    <w:rsid w:val="00136F6B"/>
    <w:rsid w:val="00141DB5"/>
    <w:rsid w:val="00144732"/>
    <w:rsid w:val="00145D63"/>
    <w:rsid w:val="001460CF"/>
    <w:rsid w:val="00146B82"/>
    <w:rsid w:val="001476A0"/>
    <w:rsid w:val="0014799B"/>
    <w:rsid w:val="00150568"/>
    <w:rsid w:val="001513C0"/>
    <w:rsid w:val="00151F78"/>
    <w:rsid w:val="001548CA"/>
    <w:rsid w:val="00155C30"/>
    <w:rsid w:val="001562A7"/>
    <w:rsid w:val="00156CD0"/>
    <w:rsid w:val="00157D65"/>
    <w:rsid w:val="00160B02"/>
    <w:rsid w:val="00162F89"/>
    <w:rsid w:val="00164368"/>
    <w:rsid w:val="00164840"/>
    <w:rsid w:val="00165A93"/>
    <w:rsid w:val="00165AD2"/>
    <w:rsid w:val="00166948"/>
    <w:rsid w:val="00166CB5"/>
    <w:rsid w:val="0017149E"/>
    <w:rsid w:val="00172A27"/>
    <w:rsid w:val="00173217"/>
    <w:rsid w:val="00175CEF"/>
    <w:rsid w:val="00176FF9"/>
    <w:rsid w:val="0017724C"/>
    <w:rsid w:val="0018329D"/>
    <w:rsid w:val="001838F7"/>
    <w:rsid w:val="00183DA8"/>
    <w:rsid w:val="00186786"/>
    <w:rsid w:val="00190303"/>
    <w:rsid w:val="0019201F"/>
    <w:rsid w:val="00194713"/>
    <w:rsid w:val="001977FE"/>
    <w:rsid w:val="001A0666"/>
    <w:rsid w:val="001A0B67"/>
    <w:rsid w:val="001A2E79"/>
    <w:rsid w:val="001A43D5"/>
    <w:rsid w:val="001A579A"/>
    <w:rsid w:val="001A6B1A"/>
    <w:rsid w:val="001B1E78"/>
    <w:rsid w:val="001B2BC2"/>
    <w:rsid w:val="001B61C4"/>
    <w:rsid w:val="001B7393"/>
    <w:rsid w:val="001B7562"/>
    <w:rsid w:val="001C035F"/>
    <w:rsid w:val="001C3EB6"/>
    <w:rsid w:val="001C3EBC"/>
    <w:rsid w:val="001C478D"/>
    <w:rsid w:val="001C492C"/>
    <w:rsid w:val="001C5EC1"/>
    <w:rsid w:val="001C66C6"/>
    <w:rsid w:val="001D021F"/>
    <w:rsid w:val="001D3923"/>
    <w:rsid w:val="001D59EC"/>
    <w:rsid w:val="001D605D"/>
    <w:rsid w:val="001D6CFC"/>
    <w:rsid w:val="001D7B00"/>
    <w:rsid w:val="001E098D"/>
    <w:rsid w:val="001E10BD"/>
    <w:rsid w:val="001E2529"/>
    <w:rsid w:val="001E6B3D"/>
    <w:rsid w:val="001F094A"/>
    <w:rsid w:val="001F14C4"/>
    <w:rsid w:val="001F1FF8"/>
    <w:rsid w:val="001F2B35"/>
    <w:rsid w:val="001F3612"/>
    <w:rsid w:val="001F3FB0"/>
    <w:rsid w:val="00200068"/>
    <w:rsid w:val="002015A8"/>
    <w:rsid w:val="0020242C"/>
    <w:rsid w:val="00203CD3"/>
    <w:rsid w:val="00204B69"/>
    <w:rsid w:val="002056FA"/>
    <w:rsid w:val="00205EC7"/>
    <w:rsid w:val="0021054C"/>
    <w:rsid w:val="00210B6E"/>
    <w:rsid w:val="002141E6"/>
    <w:rsid w:val="0021455C"/>
    <w:rsid w:val="002160B6"/>
    <w:rsid w:val="002164D2"/>
    <w:rsid w:val="00216C7B"/>
    <w:rsid w:val="0022067E"/>
    <w:rsid w:val="00221D9A"/>
    <w:rsid w:val="00223952"/>
    <w:rsid w:val="002300C1"/>
    <w:rsid w:val="00230D5B"/>
    <w:rsid w:val="00231834"/>
    <w:rsid w:val="0023308A"/>
    <w:rsid w:val="002433A8"/>
    <w:rsid w:val="002479BF"/>
    <w:rsid w:val="00247F9A"/>
    <w:rsid w:val="00250746"/>
    <w:rsid w:val="00250D45"/>
    <w:rsid w:val="002531BF"/>
    <w:rsid w:val="00253B71"/>
    <w:rsid w:val="00256D39"/>
    <w:rsid w:val="00261690"/>
    <w:rsid w:val="002619A8"/>
    <w:rsid w:val="00261C1E"/>
    <w:rsid w:val="00266341"/>
    <w:rsid w:val="002775A6"/>
    <w:rsid w:val="00277826"/>
    <w:rsid w:val="00277D15"/>
    <w:rsid w:val="0028164C"/>
    <w:rsid w:val="002818FC"/>
    <w:rsid w:val="00282590"/>
    <w:rsid w:val="002842E1"/>
    <w:rsid w:val="00284E2A"/>
    <w:rsid w:val="00285B72"/>
    <w:rsid w:val="002874CF"/>
    <w:rsid w:val="00290083"/>
    <w:rsid w:val="00290C0B"/>
    <w:rsid w:val="002944C5"/>
    <w:rsid w:val="002973E1"/>
    <w:rsid w:val="002A030C"/>
    <w:rsid w:val="002A28C1"/>
    <w:rsid w:val="002A45A8"/>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3F6C"/>
    <w:rsid w:val="002D5EC4"/>
    <w:rsid w:val="002D65B7"/>
    <w:rsid w:val="002E033A"/>
    <w:rsid w:val="002E161E"/>
    <w:rsid w:val="002E30C8"/>
    <w:rsid w:val="002E3C32"/>
    <w:rsid w:val="002F007F"/>
    <w:rsid w:val="002F2964"/>
    <w:rsid w:val="002F2CC3"/>
    <w:rsid w:val="002F3A72"/>
    <w:rsid w:val="002F4896"/>
    <w:rsid w:val="002F4EB4"/>
    <w:rsid w:val="002F75E3"/>
    <w:rsid w:val="00300D34"/>
    <w:rsid w:val="0030392D"/>
    <w:rsid w:val="00304236"/>
    <w:rsid w:val="00305019"/>
    <w:rsid w:val="00306586"/>
    <w:rsid w:val="00306C4F"/>
    <w:rsid w:val="00307C46"/>
    <w:rsid w:val="003112CA"/>
    <w:rsid w:val="00315FC0"/>
    <w:rsid w:val="003168E8"/>
    <w:rsid w:val="00317029"/>
    <w:rsid w:val="00320F29"/>
    <w:rsid w:val="00322672"/>
    <w:rsid w:val="00323882"/>
    <w:rsid w:val="00323910"/>
    <w:rsid w:val="00323FD5"/>
    <w:rsid w:val="00325FF7"/>
    <w:rsid w:val="003265F9"/>
    <w:rsid w:val="00327DA1"/>
    <w:rsid w:val="00330E63"/>
    <w:rsid w:val="00331B0B"/>
    <w:rsid w:val="00332CF7"/>
    <w:rsid w:val="003330A7"/>
    <w:rsid w:val="0033377E"/>
    <w:rsid w:val="003341D7"/>
    <w:rsid w:val="00335C90"/>
    <w:rsid w:val="0034300B"/>
    <w:rsid w:val="003479F0"/>
    <w:rsid w:val="00347BBA"/>
    <w:rsid w:val="00347CFB"/>
    <w:rsid w:val="0035031B"/>
    <w:rsid w:val="00350F10"/>
    <w:rsid w:val="003510BE"/>
    <w:rsid w:val="00351116"/>
    <w:rsid w:val="0035163B"/>
    <w:rsid w:val="00352FFE"/>
    <w:rsid w:val="003533ED"/>
    <w:rsid w:val="00357300"/>
    <w:rsid w:val="00357FE6"/>
    <w:rsid w:val="00360EF3"/>
    <w:rsid w:val="0036326B"/>
    <w:rsid w:val="003633AB"/>
    <w:rsid w:val="0036351E"/>
    <w:rsid w:val="00363BC0"/>
    <w:rsid w:val="00365089"/>
    <w:rsid w:val="003678FE"/>
    <w:rsid w:val="00373132"/>
    <w:rsid w:val="003743A5"/>
    <w:rsid w:val="00374432"/>
    <w:rsid w:val="003754B9"/>
    <w:rsid w:val="00376709"/>
    <w:rsid w:val="0038489B"/>
    <w:rsid w:val="0039379B"/>
    <w:rsid w:val="00394B1B"/>
    <w:rsid w:val="003A1C23"/>
    <w:rsid w:val="003A5842"/>
    <w:rsid w:val="003A5C12"/>
    <w:rsid w:val="003A5C4E"/>
    <w:rsid w:val="003B0962"/>
    <w:rsid w:val="003B1685"/>
    <w:rsid w:val="003B18EB"/>
    <w:rsid w:val="003B35CD"/>
    <w:rsid w:val="003B39B2"/>
    <w:rsid w:val="003B3F47"/>
    <w:rsid w:val="003B452F"/>
    <w:rsid w:val="003C106F"/>
    <w:rsid w:val="003C2192"/>
    <w:rsid w:val="003C2496"/>
    <w:rsid w:val="003C4998"/>
    <w:rsid w:val="003C4A36"/>
    <w:rsid w:val="003C561C"/>
    <w:rsid w:val="003D08E2"/>
    <w:rsid w:val="003D1601"/>
    <w:rsid w:val="003D272A"/>
    <w:rsid w:val="003D6C28"/>
    <w:rsid w:val="003D78E8"/>
    <w:rsid w:val="003E0F00"/>
    <w:rsid w:val="003E2BB6"/>
    <w:rsid w:val="003E5138"/>
    <w:rsid w:val="003E57A2"/>
    <w:rsid w:val="003E7CB8"/>
    <w:rsid w:val="003F0A89"/>
    <w:rsid w:val="003F23D1"/>
    <w:rsid w:val="003F30B9"/>
    <w:rsid w:val="003F43B3"/>
    <w:rsid w:val="003F4D3E"/>
    <w:rsid w:val="003F53AF"/>
    <w:rsid w:val="003F553E"/>
    <w:rsid w:val="003F57F7"/>
    <w:rsid w:val="00401515"/>
    <w:rsid w:val="00402CF4"/>
    <w:rsid w:val="004037C9"/>
    <w:rsid w:val="004040ED"/>
    <w:rsid w:val="004044A8"/>
    <w:rsid w:val="004051C5"/>
    <w:rsid w:val="00405AE4"/>
    <w:rsid w:val="00406877"/>
    <w:rsid w:val="00410D1B"/>
    <w:rsid w:val="0041155C"/>
    <w:rsid w:val="004140AD"/>
    <w:rsid w:val="00414507"/>
    <w:rsid w:val="00415656"/>
    <w:rsid w:val="00420A79"/>
    <w:rsid w:val="004218DC"/>
    <w:rsid w:val="00422184"/>
    <w:rsid w:val="004221AF"/>
    <w:rsid w:val="00430EA0"/>
    <w:rsid w:val="00432281"/>
    <w:rsid w:val="004329F7"/>
    <w:rsid w:val="00432EB8"/>
    <w:rsid w:val="0044543F"/>
    <w:rsid w:val="00450EBF"/>
    <w:rsid w:val="00453B18"/>
    <w:rsid w:val="00453F14"/>
    <w:rsid w:val="00455B79"/>
    <w:rsid w:val="004624EC"/>
    <w:rsid w:val="00463C1C"/>
    <w:rsid w:val="00464CDD"/>
    <w:rsid w:val="00465C54"/>
    <w:rsid w:val="004668D0"/>
    <w:rsid w:val="00475219"/>
    <w:rsid w:val="00475AC3"/>
    <w:rsid w:val="004773D3"/>
    <w:rsid w:val="004778B5"/>
    <w:rsid w:val="004804E8"/>
    <w:rsid w:val="004828E7"/>
    <w:rsid w:val="0048576C"/>
    <w:rsid w:val="00487797"/>
    <w:rsid w:val="004879B6"/>
    <w:rsid w:val="004948AE"/>
    <w:rsid w:val="00494AF9"/>
    <w:rsid w:val="004A09AF"/>
    <w:rsid w:val="004A1724"/>
    <w:rsid w:val="004A3C7E"/>
    <w:rsid w:val="004A48F4"/>
    <w:rsid w:val="004A4F0C"/>
    <w:rsid w:val="004A5C4E"/>
    <w:rsid w:val="004A779F"/>
    <w:rsid w:val="004B0552"/>
    <w:rsid w:val="004B24D1"/>
    <w:rsid w:val="004B2860"/>
    <w:rsid w:val="004B686A"/>
    <w:rsid w:val="004C37C7"/>
    <w:rsid w:val="004C3D20"/>
    <w:rsid w:val="004C64C3"/>
    <w:rsid w:val="004D5604"/>
    <w:rsid w:val="004D7220"/>
    <w:rsid w:val="004D7576"/>
    <w:rsid w:val="004E0962"/>
    <w:rsid w:val="004E4D8B"/>
    <w:rsid w:val="004E6261"/>
    <w:rsid w:val="004E626F"/>
    <w:rsid w:val="004F073A"/>
    <w:rsid w:val="004F1E11"/>
    <w:rsid w:val="004F27D3"/>
    <w:rsid w:val="004F4265"/>
    <w:rsid w:val="004F441F"/>
    <w:rsid w:val="004F596D"/>
    <w:rsid w:val="0050179C"/>
    <w:rsid w:val="00502A2E"/>
    <w:rsid w:val="00504198"/>
    <w:rsid w:val="00504AA5"/>
    <w:rsid w:val="00504F09"/>
    <w:rsid w:val="005126CB"/>
    <w:rsid w:val="0051425A"/>
    <w:rsid w:val="00515060"/>
    <w:rsid w:val="0051707A"/>
    <w:rsid w:val="005172D2"/>
    <w:rsid w:val="00520E07"/>
    <w:rsid w:val="005229A4"/>
    <w:rsid w:val="005236AA"/>
    <w:rsid w:val="00525512"/>
    <w:rsid w:val="00527DC8"/>
    <w:rsid w:val="00530844"/>
    <w:rsid w:val="005314E4"/>
    <w:rsid w:val="0053181E"/>
    <w:rsid w:val="005324CC"/>
    <w:rsid w:val="005325CF"/>
    <w:rsid w:val="00534504"/>
    <w:rsid w:val="005349F5"/>
    <w:rsid w:val="0054081D"/>
    <w:rsid w:val="00540BAF"/>
    <w:rsid w:val="005410CE"/>
    <w:rsid w:val="005427D4"/>
    <w:rsid w:val="00544FBE"/>
    <w:rsid w:val="005455A8"/>
    <w:rsid w:val="0054615C"/>
    <w:rsid w:val="00551026"/>
    <w:rsid w:val="00551204"/>
    <w:rsid w:val="00551C18"/>
    <w:rsid w:val="00561E24"/>
    <w:rsid w:val="00561F7A"/>
    <w:rsid w:val="0056324D"/>
    <w:rsid w:val="0056422D"/>
    <w:rsid w:val="00564625"/>
    <w:rsid w:val="00564D6B"/>
    <w:rsid w:val="0056661D"/>
    <w:rsid w:val="00567DA8"/>
    <w:rsid w:val="00571F7F"/>
    <w:rsid w:val="00573488"/>
    <w:rsid w:val="00573B52"/>
    <w:rsid w:val="00577A97"/>
    <w:rsid w:val="005837AF"/>
    <w:rsid w:val="0058521C"/>
    <w:rsid w:val="00590490"/>
    <w:rsid w:val="00593C49"/>
    <w:rsid w:val="005946B9"/>
    <w:rsid w:val="00597253"/>
    <w:rsid w:val="005A027C"/>
    <w:rsid w:val="005A0EDB"/>
    <w:rsid w:val="005A3436"/>
    <w:rsid w:val="005A5F3A"/>
    <w:rsid w:val="005A5F66"/>
    <w:rsid w:val="005B0A4A"/>
    <w:rsid w:val="005B1456"/>
    <w:rsid w:val="005B1B7A"/>
    <w:rsid w:val="005B2A3E"/>
    <w:rsid w:val="005B3118"/>
    <w:rsid w:val="005B3D24"/>
    <w:rsid w:val="005B404F"/>
    <w:rsid w:val="005B76A1"/>
    <w:rsid w:val="005B77E9"/>
    <w:rsid w:val="005C2C45"/>
    <w:rsid w:val="005C644C"/>
    <w:rsid w:val="005D20CB"/>
    <w:rsid w:val="005D4361"/>
    <w:rsid w:val="005D5D26"/>
    <w:rsid w:val="005D7361"/>
    <w:rsid w:val="005D7901"/>
    <w:rsid w:val="005D7D24"/>
    <w:rsid w:val="005E1942"/>
    <w:rsid w:val="005E216A"/>
    <w:rsid w:val="005E4F82"/>
    <w:rsid w:val="005E6E42"/>
    <w:rsid w:val="005E7595"/>
    <w:rsid w:val="005F0F7D"/>
    <w:rsid w:val="005F1F22"/>
    <w:rsid w:val="005F2A0B"/>
    <w:rsid w:val="005F2E52"/>
    <w:rsid w:val="005F2FEF"/>
    <w:rsid w:val="005F3471"/>
    <w:rsid w:val="005F4ADA"/>
    <w:rsid w:val="005F6A21"/>
    <w:rsid w:val="0060055D"/>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21A59"/>
    <w:rsid w:val="0062479E"/>
    <w:rsid w:val="00624F8E"/>
    <w:rsid w:val="006266D9"/>
    <w:rsid w:val="00633AC5"/>
    <w:rsid w:val="0063564D"/>
    <w:rsid w:val="006363C3"/>
    <w:rsid w:val="006367A0"/>
    <w:rsid w:val="00637F3D"/>
    <w:rsid w:val="0064255D"/>
    <w:rsid w:val="006428CA"/>
    <w:rsid w:val="0064375E"/>
    <w:rsid w:val="00644387"/>
    <w:rsid w:val="00644B6E"/>
    <w:rsid w:val="00645652"/>
    <w:rsid w:val="006458A2"/>
    <w:rsid w:val="00647B08"/>
    <w:rsid w:val="00650B63"/>
    <w:rsid w:val="00655FFA"/>
    <w:rsid w:val="0066092B"/>
    <w:rsid w:val="00661793"/>
    <w:rsid w:val="00661DA7"/>
    <w:rsid w:val="006633E3"/>
    <w:rsid w:val="00665C3C"/>
    <w:rsid w:val="0067038A"/>
    <w:rsid w:val="0067076C"/>
    <w:rsid w:val="00673EAB"/>
    <w:rsid w:val="00676D1A"/>
    <w:rsid w:val="0068034C"/>
    <w:rsid w:val="0068129E"/>
    <w:rsid w:val="006815FB"/>
    <w:rsid w:val="00682DE1"/>
    <w:rsid w:val="00684996"/>
    <w:rsid w:val="00686078"/>
    <w:rsid w:val="0068649E"/>
    <w:rsid w:val="0068761C"/>
    <w:rsid w:val="006877FF"/>
    <w:rsid w:val="00687F54"/>
    <w:rsid w:val="00690209"/>
    <w:rsid w:val="00693537"/>
    <w:rsid w:val="00697089"/>
    <w:rsid w:val="006A070B"/>
    <w:rsid w:val="006A0F47"/>
    <w:rsid w:val="006A15C9"/>
    <w:rsid w:val="006A4685"/>
    <w:rsid w:val="006A5572"/>
    <w:rsid w:val="006A68D8"/>
    <w:rsid w:val="006A6D41"/>
    <w:rsid w:val="006A7D8E"/>
    <w:rsid w:val="006B0181"/>
    <w:rsid w:val="006B1A95"/>
    <w:rsid w:val="006B1BF1"/>
    <w:rsid w:val="006B3E40"/>
    <w:rsid w:val="006B3E76"/>
    <w:rsid w:val="006B5756"/>
    <w:rsid w:val="006B6C39"/>
    <w:rsid w:val="006B77DB"/>
    <w:rsid w:val="006B79DD"/>
    <w:rsid w:val="006C0BD2"/>
    <w:rsid w:val="006C0DC0"/>
    <w:rsid w:val="006C12C9"/>
    <w:rsid w:val="006C35FB"/>
    <w:rsid w:val="006C4832"/>
    <w:rsid w:val="006C5A3D"/>
    <w:rsid w:val="006C7898"/>
    <w:rsid w:val="006C7C75"/>
    <w:rsid w:val="006D05F4"/>
    <w:rsid w:val="006D10D6"/>
    <w:rsid w:val="006D2F6B"/>
    <w:rsid w:val="006D3D5E"/>
    <w:rsid w:val="006D456A"/>
    <w:rsid w:val="006D5E21"/>
    <w:rsid w:val="006E0335"/>
    <w:rsid w:val="006E0E17"/>
    <w:rsid w:val="006E2B5D"/>
    <w:rsid w:val="006E305E"/>
    <w:rsid w:val="006E4929"/>
    <w:rsid w:val="006E5102"/>
    <w:rsid w:val="006E6AFB"/>
    <w:rsid w:val="006F1E0E"/>
    <w:rsid w:val="006F43D9"/>
    <w:rsid w:val="006F4DB6"/>
    <w:rsid w:val="006F4E23"/>
    <w:rsid w:val="006F5836"/>
    <w:rsid w:val="006F59BA"/>
    <w:rsid w:val="006F5B51"/>
    <w:rsid w:val="007004E0"/>
    <w:rsid w:val="0070412A"/>
    <w:rsid w:val="007068FD"/>
    <w:rsid w:val="00713230"/>
    <w:rsid w:val="007136F5"/>
    <w:rsid w:val="00713EA9"/>
    <w:rsid w:val="007204EE"/>
    <w:rsid w:val="0072180B"/>
    <w:rsid w:val="007219CC"/>
    <w:rsid w:val="00723753"/>
    <w:rsid w:val="0072540B"/>
    <w:rsid w:val="00726337"/>
    <w:rsid w:val="00726A09"/>
    <w:rsid w:val="00727597"/>
    <w:rsid w:val="00727DE5"/>
    <w:rsid w:val="007329D0"/>
    <w:rsid w:val="00733B39"/>
    <w:rsid w:val="00735046"/>
    <w:rsid w:val="007442DF"/>
    <w:rsid w:val="007447EC"/>
    <w:rsid w:val="0074588D"/>
    <w:rsid w:val="00745F18"/>
    <w:rsid w:val="00746568"/>
    <w:rsid w:val="00746879"/>
    <w:rsid w:val="00750248"/>
    <w:rsid w:val="007503C6"/>
    <w:rsid w:val="00750458"/>
    <w:rsid w:val="00750F25"/>
    <w:rsid w:val="007533BC"/>
    <w:rsid w:val="00754581"/>
    <w:rsid w:val="00754F4E"/>
    <w:rsid w:val="007579DF"/>
    <w:rsid w:val="007617AB"/>
    <w:rsid w:val="00762187"/>
    <w:rsid w:val="0076289B"/>
    <w:rsid w:val="007628EC"/>
    <w:rsid w:val="007633B0"/>
    <w:rsid w:val="00766F07"/>
    <w:rsid w:val="00770035"/>
    <w:rsid w:val="00771DA4"/>
    <w:rsid w:val="00773ED4"/>
    <w:rsid w:val="007771C7"/>
    <w:rsid w:val="0078004C"/>
    <w:rsid w:val="00781E68"/>
    <w:rsid w:val="00785CA4"/>
    <w:rsid w:val="00786D2C"/>
    <w:rsid w:val="0079029D"/>
    <w:rsid w:val="00791491"/>
    <w:rsid w:val="007936D6"/>
    <w:rsid w:val="00795B4B"/>
    <w:rsid w:val="007975BB"/>
    <w:rsid w:val="007A0FCF"/>
    <w:rsid w:val="007A163F"/>
    <w:rsid w:val="007A5098"/>
    <w:rsid w:val="007A6A98"/>
    <w:rsid w:val="007B409A"/>
    <w:rsid w:val="007C08A4"/>
    <w:rsid w:val="007C2991"/>
    <w:rsid w:val="007C520E"/>
    <w:rsid w:val="007C64C7"/>
    <w:rsid w:val="007C6F3D"/>
    <w:rsid w:val="007C72C1"/>
    <w:rsid w:val="007D1AAB"/>
    <w:rsid w:val="007D2F1B"/>
    <w:rsid w:val="007D703F"/>
    <w:rsid w:val="007E0DE4"/>
    <w:rsid w:val="007E2375"/>
    <w:rsid w:val="007E289F"/>
    <w:rsid w:val="007E2AF0"/>
    <w:rsid w:val="007E3EB2"/>
    <w:rsid w:val="007E58D6"/>
    <w:rsid w:val="007E6573"/>
    <w:rsid w:val="007E7D50"/>
    <w:rsid w:val="007F2E97"/>
    <w:rsid w:val="007F35C3"/>
    <w:rsid w:val="007F5F8E"/>
    <w:rsid w:val="007F6C62"/>
    <w:rsid w:val="007F6CCA"/>
    <w:rsid w:val="00802441"/>
    <w:rsid w:val="00802B33"/>
    <w:rsid w:val="00803967"/>
    <w:rsid w:val="008044C1"/>
    <w:rsid w:val="00804A8C"/>
    <w:rsid w:val="0080591C"/>
    <w:rsid w:val="008060E8"/>
    <w:rsid w:val="0081156F"/>
    <w:rsid w:val="008116AF"/>
    <w:rsid w:val="00811FB1"/>
    <w:rsid w:val="0081520E"/>
    <w:rsid w:val="00815765"/>
    <w:rsid w:val="0081637A"/>
    <w:rsid w:val="00817578"/>
    <w:rsid w:val="00820135"/>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4706"/>
    <w:rsid w:val="008749C3"/>
    <w:rsid w:val="0088013B"/>
    <w:rsid w:val="00881706"/>
    <w:rsid w:val="0088214B"/>
    <w:rsid w:val="00882E0E"/>
    <w:rsid w:val="008842AA"/>
    <w:rsid w:val="00885396"/>
    <w:rsid w:val="00886BB9"/>
    <w:rsid w:val="00886BC6"/>
    <w:rsid w:val="00892A4B"/>
    <w:rsid w:val="00893111"/>
    <w:rsid w:val="008935D0"/>
    <w:rsid w:val="00895352"/>
    <w:rsid w:val="00896531"/>
    <w:rsid w:val="00897414"/>
    <w:rsid w:val="008A01E4"/>
    <w:rsid w:val="008A22C2"/>
    <w:rsid w:val="008A35EB"/>
    <w:rsid w:val="008A39EE"/>
    <w:rsid w:val="008A4360"/>
    <w:rsid w:val="008A6184"/>
    <w:rsid w:val="008A61A1"/>
    <w:rsid w:val="008B0579"/>
    <w:rsid w:val="008B5119"/>
    <w:rsid w:val="008B5212"/>
    <w:rsid w:val="008B7DF8"/>
    <w:rsid w:val="008C1F1A"/>
    <w:rsid w:val="008C287C"/>
    <w:rsid w:val="008C3285"/>
    <w:rsid w:val="008C3645"/>
    <w:rsid w:val="008C380C"/>
    <w:rsid w:val="008C461A"/>
    <w:rsid w:val="008C58D2"/>
    <w:rsid w:val="008C5ECE"/>
    <w:rsid w:val="008C6756"/>
    <w:rsid w:val="008C6CC5"/>
    <w:rsid w:val="008C74C4"/>
    <w:rsid w:val="008D23FC"/>
    <w:rsid w:val="008D3995"/>
    <w:rsid w:val="008D530F"/>
    <w:rsid w:val="008D5FE4"/>
    <w:rsid w:val="008D6E2F"/>
    <w:rsid w:val="008D7DF8"/>
    <w:rsid w:val="008E5C0C"/>
    <w:rsid w:val="008E6939"/>
    <w:rsid w:val="008E6FCF"/>
    <w:rsid w:val="008F084C"/>
    <w:rsid w:val="008F1982"/>
    <w:rsid w:val="008F2E00"/>
    <w:rsid w:val="008F3FD0"/>
    <w:rsid w:val="008F4E49"/>
    <w:rsid w:val="008F5963"/>
    <w:rsid w:val="008F6820"/>
    <w:rsid w:val="009025E6"/>
    <w:rsid w:val="00902C36"/>
    <w:rsid w:val="009047C7"/>
    <w:rsid w:val="00906DB9"/>
    <w:rsid w:val="00907EAB"/>
    <w:rsid w:val="0091035D"/>
    <w:rsid w:val="00910B7A"/>
    <w:rsid w:val="00910E64"/>
    <w:rsid w:val="0091161D"/>
    <w:rsid w:val="009148AA"/>
    <w:rsid w:val="009157E3"/>
    <w:rsid w:val="0091598F"/>
    <w:rsid w:val="00915FC8"/>
    <w:rsid w:val="0092108F"/>
    <w:rsid w:val="009214F5"/>
    <w:rsid w:val="00923B22"/>
    <w:rsid w:val="009252A2"/>
    <w:rsid w:val="00925C80"/>
    <w:rsid w:val="00926229"/>
    <w:rsid w:val="0092658F"/>
    <w:rsid w:val="00926795"/>
    <w:rsid w:val="0092713A"/>
    <w:rsid w:val="0093147D"/>
    <w:rsid w:val="009316F1"/>
    <w:rsid w:val="00931733"/>
    <w:rsid w:val="00932C97"/>
    <w:rsid w:val="009340DE"/>
    <w:rsid w:val="00935FBE"/>
    <w:rsid w:val="0093715E"/>
    <w:rsid w:val="009377D0"/>
    <w:rsid w:val="0094036D"/>
    <w:rsid w:val="009419F5"/>
    <w:rsid w:val="00943E7A"/>
    <w:rsid w:val="00944679"/>
    <w:rsid w:val="00944DEC"/>
    <w:rsid w:val="0094647A"/>
    <w:rsid w:val="00946C45"/>
    <w:rsid w:val="00947240"/>
    <w:rsid w:val="009507DF"/>
    <w:rsid w:val="00951AFF"/>
    <w:rsid w:val="00960F8E"/>
    <w:rsid w:val="009623F8"/>
    <w:rsid w:val="00962604"/>
    <w:rsid w:val="00962BD7"/>
    <w:rsid w:val="00963B77"/>
    <w:rsid w:val="0096735C"/>
    <w:rsid w:val="00967790"/>
    <w:rsid w:val="00970E5F"/>
    <w:rsid w:val="00972AD1"/>
    <w:rsid w:val="00972B39"/>
    <w:rsid w:val="0097437D"/>
    <w:rsid w:val="009769A5"/>
    <w:rsid w:val="009805C0"/>
    <w:rsid w:val="009840A5"/>
    <w:rsid w:val="00985196"/>
    <w:rsid w:val="00985DEB"/>
    <w:rsid w:val="00986885"/>
    <w:rsid w:val="009869EE"/>
    <w:rsid w:val="00987ED0"/>
    <w:rsid w:val="00990A1F"/>
    <w:rsid w:val="00990FAB"/>
    <w:rsid w:val="00991BF3"/>
    <w:rsid w:val="009923A9"/>
    <w:rsid w:val="00993BD5"/>
    <w:rsid w:val="009952D4"/>
    <w:rsid w:val="009A0574"/>
    <w:rsid w:val="009A1829"/>
    <w:rsid w:val="009A1AF0"/>
    <w:rsid w:val="009A2336"/>
    <w:rsid w:val="009A2DB4"/>
    <w:rsid w:val="009A49E0"/>
    <w:rsid w:val="009A5766"/>
    <w:rsid w:val="009A59DB"/>
    <w:rsid w:val="009A6951"/>
    <w:rsid w:val="009A7E8E"/>
    <w:rsid w:val="009B311F"/>
    <w:rsid w:val="009B6847"/>
    <w:rsid w:val="009B772F"/>
    <w:rsid w:val="009C27A3"/>
    <w:rsid w:val="009C2C17"/>
    <w:rsid w:val="009C6E8C"/>
    <w:rsid w:val="009C7C82"/>
    <w:rsid w:val="009D25FA"/>
    <w:rsid w:val="009D3F1E"/>
    <w:rsid w:val="009D441F"/>
    <w:rsid w:val="009D7C65"/>
    <w:rsid w:val="009E0876"/>
    <w:rsid w:val="009E091C"/>
    <w:rsid w:val="009E1355"/>
    <w:rsid w:val="009E14D7"/>
    <w:rsid w:val="009E241F"/>
    <w:rsid w:val="009E3980"/>
    <w:rsid w:val="009E3CA9"/>
    <w:rsid w:val="009E590A"/>
    <w:rsid w:val="009F0AD2"/>
    <w:rsid w:val="009F2AC4"/>
    <w:rsid w:val="009F5AEB"/>
    <w:rsid w:val="009F63A3"/>
    <w:rsid w:val="00A00121"/>
    <w:rsid w:val="00A0056B"/>
    <w:rsid w:val="00A01064"/>
    <w:rsid w:val="00A0116B"/>
    <w:rsid w:val="00A03AD8"/>
    <w:rsid w:val="00A0794A"/>
    <w:rsid w:val="00A102BC"/>
    <w:rsid w:val="00A10809"/>
    <w:rsid w:val="00A10DE4"/>
    <w:rsid w:val="00A11281"/>
    <w:rsid w:val="00A121C0"/>
    <w:rsid w:val="00A14CF0"/>
    <w:rsid w:val="00A14D82"/>
    <w:rsid w:val="00A17D1A"/>
    <w:rsid w:val="00A17F00"/>
    <w:rsid w:val="00A20E0E"/>
    <w:rsid w:val="00A21533"/>
    <w:rsid w:val="00A215E0"/>
    <w:rsid w:val="00A24E9C"/>
    <w:rsid w:val="00A254E3"/>
    <w:rsid w:val="00A26612"/>
    <w:rsid w:val="00A2771A"/>
    <w:rsid w:val="00A3086F"/>
    <w:rsid w:val="00A351E7"/>
    <w:rsid w:val="00A37103"/>
    <w:rsid w:val="00A374BA"/>
    <w:rsid w:val="00A40BF7"/>
    <w:rsid w:val="00A419E6"/>
    <w:rsid w:val="00A4281F"/>
    <w:rsid w:val="00A43AA5"/>
    <w:rsid w:val="00A44202"/>
    <w:rsid w:val="00A462DD"/>
    <w:rsid w:val="00A53DD2"/>
    <w:rsid w:val="00A5583C"/>
    <w:rsid w:val="00A55CCD"/>
    <w:rsid w:val="00A5606F"/>
    <w:rsid w:val="00A560D5"/>
    <w:rsid w:val="00A563BA"/>
    <w:rsid w:val="00A5738F"/>
    <w:rsid w:val="00A60CC0"/>
    <w:rsid w:val="00A617C2"/>
    <w:rsid w:val="00A62362"/>
    <w:rsid w:val="00A62B83"/>
    <w:rsid w:val="00A639CD"/>
    <w:rsid w:val="00A646C6"/>
    <w:rsid w:val="00A65BFC"/>
    <w:rsid w:val="00A667ED"/>
    <w:rsid w:val="00A669B8"/>
    <w:rsid w:val="00A710A9"/>
    <w:rsid w:val="00A75B8A"/>
    <w:rsid w:val="00A76184"/>
    <w:rsid w:val="00A77D30"/>
    <w:rsid w:val="00A80137"/>
    <w:rsid w:val="00A8280B"/>
    <w:rsid w:val="00A829C2"/>
    <w:rsid w:val="00A82CA2"/>
    <w:rsid w:val="00A86E5F"/>
    <w:rsid w:val="00A916AA"/>
    <w:rsid w:val="00A91B50"/>
    <w:rsid w:val="00A9473F"/>
    <w:rsid w:val="00A96089"/>
    <w:rsid w:val="00AA2F86"/>
    <w:rsid w:val="00AA30FC"/>
    <w:rsid w:val="00AA3CBD"/>
    <w:rsid w:val="00AA563A"/>
    <w:rsid w:val="00AA6894"/>
    <w:rsid w:val="00AB191C"/>
    <w:rsid w:val="00AB71C8"/>
    <w:rsid w:val="00AB7FDD"/>
    <w:rsid w:val="00AC1BF9"/>
    <w:rsid w:val="00AC2D33"/>
    <w:rsid w:val="00AD21A0"/>
    <w:rsid w:val="00AD3368"/>
    <w:rsid w:val="00AD53BC"/>
    <w:rsid w:val="00AE1D86"/>
    <w:rsid w:val="00AE5018"/>
    <w:rsid w:val="00AE686B"/>
    <w:rsid w:val="00AE6AAD"/>
    <w:rsid w:val="00AE7BE1"/>
    <w:rsid w:val="00AF07C8"/>
    <w:rsid w:val="00AF147A"/>
    <w:rsid w:val="00AF5D91"/>
    <w:rsid w:val="00AF7A37"/>
    <w:rsid w:val="00B03C14"/>
    <w:rsid w:val="00B0459E"/>
    <w:rsid w:val="00B058BA"/>
    <w:rsid w:val="00B07E96"/>
    <w:rsid w:val="00B105DC"/>
    <w:rsid w:val="00B10C5C"/>
    <w:rsid w:val="00B11072"/>
    <w:rsid w:val="00B11163"/>
    <w:rsid w:val="00B13B60"/>
    <w:rsid w:val="00B15C27"/>
    <w:rsid w:val="00B1671E"/>
    <w:rsid w:val="00B16FFF"/>
    <w:rsid w:val="00B17F95"/>
    <w:rsid w:val="00B221BE"/>
    <w:rsid w:val="00B23C82"/>
    <w:rsid w:val="00B2470D"/>
    <w:rsid w:val="00B24B87"/>
    <w:rsid w:val="00B25838"/>
    <w:rsid w:val="00B26D98"/>
    <w:rsid w:val="00B30FAC"/>
    <w:rsid w:val="00B31520"/>
    <w:rsid w:val="00B31BE1"/>
    <w:rsid w:val="00B31F59"/>
    <w:rsid w:val="00B333ED"/>
    <w:rsid w:val="00B34F67"/>
    <w:rsid w:val="00B367C6"/>
    <w:rsid w:val="00B40C39"/>
    <w:rsid w:val="00B43511"/>
    <w:rsid w:val="00B43FFB"/>
    <w:rsid w:val="00B4574F"/>
    <w:rsid w:val="00B50ECA"/>
    <w:rsid w:val="00B54CEF"/>
    <w:rsid w:val="00B569D2"/>
    <w:rsid w:val="00B57060"/>
    <w:rsid w:val="00B627D0"/>
    <w:rsid w:val="00B62FA0"/>
    <w:rsid w:val="00B63047"/>
    <w:rsid w:val="00B64617"/>
    <w:rsid w:val="00B6463D"/>
    <w:rsid w:val="00B70FB7"/>
    <w:rsid w:val="00B7441E"/>
    <w:rsid w:val="00B817FD"/>
    <w:rsid w:val="00B84EF7"/>
    <w:rsid w:val="00B86EC7"/>
    <w:rsid w:val="00B9502E"/>
    <w:rsid w:val="00B9690B"/>
    <w:rsid w:val="00B96A05"/>
    <w:rsid w:val="00B96CD3"/>
    <w:rsid w:val="00B96F28"/>
    <w:rsid w:val="00B97997"/>
    <w:rsid w:val="00BA00D5"/>
    <w:rsid w:val="00BA1FC7"/>
    <w:rsid w:val="00BB30C8"/>
    <w:rsid w:val="00BB4B23"/>
    <w:rsid w:val="00BC5883"/>
    <w:rsid w:val="00BD0E4A"/>
    <w:rsid w:val="00BD262B"/>
    <w:rsid w:val="00BD2942"/>
    <w:rsid w:val="00BD467E"/>
    <w:rsid w:val="00BD758E"/>
    <w:rsid w:val="00BD77E1"/>
    <w:rsid w:val="00BD7B6E"/>
    <w:rsid w:val="00BE0BAF"/>
    <w:rsid w:val="00BE16F8"/>
    <w:rsid w:val="00BE4B8E"/>
    <w:rsid w:val="00BE5CD9"/>
    <w:rsid w:val="00BE7DC7"/>
    <w:rsid w:val="00BE7F16"/>
    <w:rsid w:val="00BF0BB7"/>
    <w:rsid w:val="00BF17FB"/>
    <w:rsid w:val="00BF2307"/>
    <w:rsid w:val="00BF23A2"/>
    <w:rsid w:val="00BF282C"/>
    <w:rsid w:val="00BF37B0"/>
    <w:rsid w:val="00C03F17"/>
    <w:rsid w:val="00C04E2F"/>
    <w:rsid w:val="00C05E89"/>
    <w:rsid w:val="00C07D2B"/>
    <w:rsid w:val="00C14552"/>
    <w:rsid w:val="00C1570A"/>
    <w:rsid w:val="00C22B23"/>
    <w:rsid w:val="00C2318C"/>
    <w:rsid w:val="00C232E5"/>
    <w:rsid w:val="00C23A22"/>
    <w:rsid w:val="00C23D56"/>
    <w:rsid w:val="00C31ACD"/>
    <w:rsid w:val="00C32207"/>
    <w:rsid w:val="00C33A79"/>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181D"/>
    <w:rsid w:val="00C64918"/>
    <w:rsid w:val="00C73515"/>
    <w:rsid w:val="00C7533C"/>
    <w:rsid w:val="00C75B78"/>
    <w:rsid w:val="00C76FFC"/>
    <w:rsid w:val="00C80C61"/>
    <w:rsid w:val="00C8251D"/>
    <w:rsid w:val="00C82E33"/>
    <w:rsid w:val="00C83F72"/>
    <w:rsid w:val="00C842B4"/>
    <w:rsid w:val="00C91027"/>
    <w:rsid w:val="00C92BC0"/>
    <w:rsid w:val="00C94C67"/>
    <w:rsid w:val="00C9780E"/>
    <w:rsid w:val="00CA0372"/>
    <w:rsid w:val="00CA2B21"/>
    <w:rsid w:val="00CB035C"/>
    <w:rsid w:val="00CB093F"/>
    <w:rsid w:val="00CB195E"/>
    <w:rsid w:val="00CB1A11"/>
    <w:rsid w:val="00CB4DD0"/>
    <w:rsid w:val="00CC2ECC"/>
    <w:rsid w:val="00CC3D44"/>
    <w:rsid w:val="00CC6505"/>
    <w:rsid w:val="00CC7DD4"/>
    <w:rsid w:val="00CD08FB"/>
    <w:rsid w:val="00CD14CC"/>
    <w:rsid w:val="00CD1E96"/>
    <w:rsid w:val="00CD27CB"/>
    <w:rsid w:val="00CD2DB7"/>
    <w:rsid w:val="00CD486E"/>
    <w:rsid w:val="00CE5175"/>
    <w:rsid w:val="00CE5EC5"/>
    <w:rsid w:val="00CE63B8"/>
    <w:rsid w:val="00CE69B6"/>
    <w:rsid w:val="00CE7A0B"/>
    <w:rsid w:val="00CF5DC1"/>
    <w:rsid w:val="00CF5F0D"/>
    <w:rsid w:val="00CF6325"/>
    <w:rsid w:val="00CF6DA9"/>
    <w:rsid w:val="00CF7FD2"/>
    <w:rsid w:val="00D00905"/>
    <w:rsid w:val="00D024DD"/>
    <w:rsid w:val="00D03FFD"/>
    <w:rsid w:val="00D051A6"/>
    <w:rsid w:val="00D05C32"/>
    <w:rsid w:val="00D10829"/>
    <w:rsid w:val="00D112E1"/>
    <w:rsid w:val="00D13DEF"/>
    <w:rsid w:val="00D14F6B"/>
    <w:rsid w:val="00D15C72"/>
    <w:rsid w:val="00D22D40"/>
    <w:rsid w:val="00D2387D"/>
    <w:rsid w:val="00D23F31"/>
    <w:rsid w:val="00D25055"/>
    <w:rsid w:val="00D254C4"/>
    <w:rsid w:val="00D261D8"/>
    <w:rsid w:val="00D33B6D"/>
    <w:rsid w:val="00D357EC"/>
    <w:rsid w:val="00D35857"/>
    <w:rsid w:val="00D42C3B"/>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37F4"/>
    <w:rsid w:val="00D75E35"/>
    <w:rsid w:val="00D771E1"/>
    <w:rsid w:val="00D77340"/>
    <w:rsid w:val="00D7747C"/>
    <w:rsid w:val="00D77CF4"/>
    <w:rsid w:val="00D8716F"/>
    <w:rsid w:val="00D9289F"/>
    <w:rsid w:val="00D940F1"/>
    <w:rsid w:val="00D9662F"/>
    <w:rsid w:val="00D972CF"/>
    <w:rsid w:val="00D97653"/>
    <w:rsid w:val="00D97E64"/>
    <w:rsid w:val="00DA45F4"/>
    <w:rsid w:val="00DA466B"/>
    <w:rsid w:val="00DA5B1C"/>
    <w:rsid w:val="00DA6397"/>
    <w:rsid w:val="00DA7D1D"/>
    <w:rsid w:val="00DB17AB"/>
    <w:rsid w:val="00DB4C9D"/>
    <w:rsid w:val="00DB6AF0"/>
    <w:rsid w:val="00DB6BD6"/>
    <w:rsid w:val="00DB7850"/>
    <w:rsid w:val="00DC1B8D"/>
    <w:rsid w:val="00DC1E9A"/>
    <w:rsid w:val="00DC24FE"/>
    <w:rsid w:val="00DC3A2D"/>
    <w:rsid w:val="00DC42E1"/>
    <w:rsid w:val="00DC561B"/>
    <w:rsid w:val="00DC6513"/>
    <w:rsid w:val="00DC65FB"/>
    <w:rsid w:val="00DC7145"/>
    <w:rsid w:val="00DC75B2"/>
    <w:rsid w:val="00DC7610"/>
    <w:rsid w:val="00DD03E3"/>
    <w:rsid w:val="00DD4D3D"/>
    <w:rsid w:val="00DD4EC1"/>
    <w:rsid w:val="00DD5350"/>
    <w:rsid w:val="00DD5C43"/>
    <w:rsid w:val="00DD784F"/>
    <w:rsid w:val="00DD7D8B"/>
    <w:rsid w:val="00DE030B"/>
    <w:rsid w:val="00DE1B55"/>
    <w:rsid w:val="00DE3D91"/>
    <w:rsid w:val="00DE4132"/>
    <w:rsid w:val="00DE7F7B"/>
    <w:rsid w:val="00DF1936"/>
    <w:rsid w:val="00DF31D0"/>
    <w:rsid w:val="00DF79A0"/>
    <w:rsid w:val="00E01BC8"/>
    <w:rsid w:val="00E044C8"/>
    <w:rsid w:val="00E05A99"/>
    <w:rsid w:val="00E05B4C"/>
    <w:rsid w:val="00E07D26"/>
    <w:rsid w:val="00E07FE9"/>
    <w:rsid w:val="00E13423"/>
    <w:rsid w:val="00E14ED0"/>
    <w:rsid w:val="00E15CCA"/>
    <w:rsid w:val="00E179AC"/>
    <w:rsid w:val="00E204CD"/>
    <w:rsid w:val="00E21EF7"/>
    <w:rsid w:val="00E24E1A"/>
    <w:rsid w:val="00E256C9"/>
    <w:rsid w:val="00E2580B"/>
    <w:rsid w:val="00E25BEC"/>
    <w:rsid w:val="00E31572"/>
    <w:rsid w:val="00E31E68"/>
    <w:rsid w:val="00E3239D"/>
    <w:rsid w:val="00E33C12"/>
    <w:rsid w:val="00E34141"/>
    <w:rsid w:val="00E3569D"/>
    <w:rsid w:val="00E40BA7"/>
    <w:rsid w:val="00E41212"/>
    <w:rsid w:val="00E41A1A"/>
    <w:rsid w:val="00E465B8"/>
    <w:rsid w:val="00E4677E"/>
    <w:rsid w:val="00E614D6"/>
    <w:rsid w:val="00E61B65"/>
    <w:rsid w:val="00E6212B"/>
    <w:rsid w:val="00E62DC2"/>
    <w:rsid w:val="00E62EC5"/>
    <w:rsid w:val="00E63DD9"/>
    <w:rsid w:val="00E64816"/>
    <w:rsid w:val="00E66CB7"/>
    <w:rsid w:val="00E72EAE"/>
    <w:rsid w:val="00E73776"/>
    <w:rsid w:val="00E73B64"/>
    <w:rsid w:val="00E73E31"/>
    <w:rsid w:val="00E77E46"/>
    <w:rsid w:val="00E802E5"/>
    <w:rsid w:val="00E8220D"/>
    <w:rsid w:val="00E84535"/>
    <w:rsid w:val="00E861B9"/>
    <w:rsid w:val="00E86506"/>
    <w:rsid w:val="00E87FD2"/>
    <w:rsid w:val="00E90DD6"/>
    <w:rsid w:val="00E93F88"/>
    <w:rsid w:val="00E953D3"/>
    <w:rsid w:val="00E956BA"/>
    <w:rsid w:val="00E96BFC"/>
    <w:rsid w:val="00E97298"/>
    <w:rsid w:val="00EA2142"/>
    <w:rsid w:val="00EA2F2E"/>
    <w:rsid w:val="00EA5562"/>
    <w:rsid w:val="00EA6775"/>
    <w:rsid w:val="00EB0073"/>
    <w:rsid w:val="00EB35A9"/>
    <w:rsid w:val="00EB39C1"/>
    <w:rsid w:val="00EB43A7"/>
    <w:rsid w:val="00EB5C3A"/>
    <w:rsid w:val="00EB609C"/>
    <w:rsid w:val="00EC066F"/>
    <w:rsid w:val="00EC4AB1"/>
    <w:rsid w:val="00ED2031"/>
    <w:rsid w:val="00ED3AB3"/>
    <w:rsid w:val="00ED40E0"/>
    <w:rsid w:val="00ED440D"/>
    <w:rsid w:val="00ED45C3"/>
    <w:rsid w:val="00EE2CB5"/>
    <w:rsid w:val="00EE3893"/>
    <w:rsid w:val="00EF579E"/>
    <w:rsid w:val="00EF5D5A"/>
    <w:rsid w:val="00EF6723"/>
    <w:rsid w:val="00EF7335"/>
    <w:rsid w:val="00EF752D"/>
    <w:rsid w:val="00F00320"/>
    <w:rsid w:val="00F00553"/>
    <w:rsid w:val="00F018D7"/>
    <w:rsid w:val="00F05543"/>
    <w:rsid w:val="00F0661D"/>
    <w:rsid w:val="00F067E0"/>
    <w:rsid w:val="00F0709F"/>
    <w:rsid w:val="00F13527"/>
    <w:rsid w:val="00F16EFE"/>
    <w:rsid w:val="00F17154"/>
    <w:rsid w:val="00F226A1"/>
    <w:rsid w:val="00F262DE"/>
    <w:rsid w:val="00F30CB6"/>
    <w:rsid w:val="00F30FA1"/>
    <w:rsid w:val="00F32A99"/>
    <w:rsid w:val="00F3507C"/>
    <w:rsid w:val="00F358EA"/>
    <w:rsid w:val="00F4195A"/>
    <w:rsid w:val="00F432FE"/>
    <w:rsid w:val="00F43D03"/>
    <w:rsid w:val="00F473BE"/>
    <w:rsid w:val="00F4755C"/>
    <w:rsid w:val="00F5002D"/>
    <w:rsid w:val="00F50CFB"/>
    <w:rsid w:val="00F55B16"/>
    <w:rsid w:val="00F569F9"/>
    <w:rsid w:val="00F600B5"/>
    <w:rsid w:val="00F601D4"/>
    <w:rsid w:val="00F64776"/>
    <w:rsid w:val="00F64E10"/>
    <w:rsid w:val="00F6624B"/>
    <w:rsid w:val="00F66DF6"/>
    <w:rsid w:val="00F67F0F"/>
    <w:rsid w:val="00F702D8"/>
    <w:rsid w:val="00F70518"/>
    <w:rsid w:val="00F70691"/>
    <w:rsid w:val="00F70AD3"/>
    <w:rsid w:val="00F7272F"/>
    <w:rsid w:val="00F72E02"/>
    <w:rsid w:val="00F7327C"/>
    <w:rsid w:val="00F739ED"/>
    <w:rsid w:val="00F7463F"/>
    <w:rsid w:val="00F75816"/>
    <w:rsid w:val="00F80F89"/>
    <w:rsid w:val="00F8685B"/>
    <w:rsid w:val="00F912C3"/>
    <w:rsid w:val="00F927C7"/>
    <w:rsid w:val="00F93143"/>
    <w:rsid w:val="00F944EF"/>
    <w:rsid w:val="00F94832"/>
    <w:rsid w:val="00FA2EC6"/>
    <w:rsid w:val="00FA3162"/>
    <w:rsid w:val="00FA452D"/>
    <w:rsid w:val="00FA60C8"/>
    <w:rsid w:val="00FA7629"/>
    <w:rsid w:val="00FB050B"/>
    <w:rsid w:val="00FB0D83"/>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355B"/>
    <w:rsid w:val="00FE442C"/>
    <w:rsid w:val="00FE47CA"/>
    <w:rsid w:val="00FE5ACB"/>
    <w:rsid w:val="00FE71EB"/>
    <w:rsid w:val="00FF00C5"/>
    <w:rsid w:val="00FF248F"/>
    <w:rsid w:val="00FF68B9"/>
    <w:rsid w:val="00FF68F8"/>
    <w:rsid w:val="01C52B8A"/>
    <w:rsid w:val="01F90D59"/>
    <w:rsid w:val="02264A9E"/>
    <w:rsid w:val="02D635BB"/>
    <w:rsid w:val="034C15CD"/>
    <w:rsid w:val="05BE6220"/>
    <w:rsid w:val="06933491"/>
    <w:rsid w:val="06B95EEE"/>
    <w:rsid w:val="06C735AB"/>
    <w:rsid w:val="07E41821"/>
    <w:rsid w:val="083B64E6"/>
    <w:rsid w:val="096A6782"/>
    <w:rsid w:val="09C90B80"/>
    <w:rsid w:val="0A4C13DB"/>
    <w:rsid w:val="0A570253"/>
    <w:rsid w:val="0A7C21D5"/>
    <w:rsid w:val="0BEC7EA0"/>
    <w:rsid w:val="0C192F2A"/>
    <w:rsid w:val="0D436AAA"/>
    <w:rsid w:val="0D8616A1"/>
    <w:rsid w:val="0F3EAE38"/>
    <w:rsid w:val="0F577BE7"/>
    <w:rsid w:val="0FE5074B"/>
    <w:rsid w:val="117017D8"/>
    <w:rsid w:val="117A2ECF"/>
    <w:rsid w:val="11A23C46"/>
    <w:rsid w:val="128516FD"/>
    <w:rsid w:val="13867403"/>
    <w:rsid w:val="138E3AD9"/>
    <w:rsid w:val="13DD5A3C"/>
    <w:rsid w:val="14D341AB"/>
    <w:rsid w:val="14FA35A4"/>
    <w:rsid w:val="14FFE20E"/>
    <w:rsid w:val="156F5D8D"/>
    <w:rsid w:val="173C1E74"/>
    <w:rsid w:val="175A6951"/>
    <w:rsid w:val="17D80E5D"/>
    <w:rsid w:val="18863040"/>
    <w:rsid w:val="18AE550D"/>
    <w:rsid w:val="19420B64"/>
    <w:rsid w:val="19FE479F"/>
    <w:rsid w:val="1BCB648E"/>
    <w:rsid w:val="1C6D218D"/>
    <w:rsid w:val="1E570D28"/>
    <w:rsid w:val="1FB385F9"/>
    <w:rsid w:val="1FE91B92"/>
    <w:rsid w:val="257F5C9F"/>
    <w:rsid w:val="25D1396C"/>
    <w:rsid w:val="29C15017"/>
    <w:rsid w:val="2A8D465A"/>
    <w:rsid w:val="2C801BC6"/>
    <w:rsid w:val="2D9C28CC"/>
    <w:rsid w:val="309F0C1A"/>
    <w:rsid w:val="31234BCD"/>
    <w:rsid w:val="3169578D"/>
    <w:rsid w:val="32F9774B"/>
    <w:rsid w:val="33F2F256"/>
    <w:rsid w:val="33FFED2D"/>
    <w:rsid w:val="36C42976"/>
    <w:rsid w:val="37B02184"/>
    <w:rsid w:val="37CD36B1"/>
    <w:rsid w:val="37FF393A"/>
    <w:rsid w:val="380F5149"/>
    <w:rsid w:val="382A7CAA"/>
    <w:rsid w:val="38536ED3"/>
    <w:rsid w:val="387725FA"/>
    <w:rsid w:val="38BA24D9"/>
    <w:rsid w:val="38D641A2"/>
    <w:rsid w:val="39A33C74"/>
    <w:rsid w:val="3BDE60F0"/>
    <w:rsid w:val="3BFB9483"/>
    <w:rsid w:val="3C39305B"/>
    <w:rsid w:val="3C5422A9"/>
    <w:rsid w:val="3D26782E"/>
    <w:rsid w:val="3D8328FB"/>
    <w:rsid w:val="3F5BE40E"/>
    <w:rsid w:val="3F6A5050"/>
    <w:rsid w:val="3FB96EEB"/>
    <w:rsid w:val="3FFA55D5"/>
    <w:rsid w:val="3FFFEE0B"/>
    <w:rsid w:val="41464F8F"/>
    <w:rsid w:val="41723032"/>
    <w:rsid w:val="43D84C74"/>
    <w:rsid w:val="43E2636A"/>
    <w:rsid w:val="44855992"/>
    <w:rsid w:val="449874E5"/>
    <w:rsid w:val="467D1614"/>
    <w:rsid w:val="469475AC"/>
    <w:rsid w:val="46C13206"/>
    <w:rsid w:val="485D6518"/>
    <w:rsid w:val="48E10914"/>
    <w:rsid w:val="499F673A"/>
    <w:rsid w:val="4AE8321B"/>
    <w:rsid w:val="4B7C35C8"/>
    <w:rsid w:val="4B800939"/>
    <w:rsid w:val="4C1A048F"/>
    <w:rsid w:val="4C26199E"/>
    <w:rsid w:val="4C360414"/>
    <w:rsid w:val="4C6C3F0B"/>
    <w:rsid w:val="4CA85C1C"/>
    <w:rsid w:val="4CED041B"/>
    <w:rsid w:val="4D9755D1"/>
    <w:rsid w:val="4F172657"/>
    <w:rsid w:val="4FBE309C"/>
    <w:rsid w:val="50296A32"/>
    <w:rsid w:val="502F808A"/>
    <w:rsid w:val="509E2486"/>
    <w:rsid w:val="50CB38BD"/>
    <w:rsid w:val="512113AA"/>
    <w:rsid w:val="512E6DE1"/>
    <w:rsid w:val="51E77B87"/>
    <w:rsid w:val="528217AF"/>
    <w:rsid w:val="54CD6705"/>
    <w:rsid w:val="54FF4283"/>
    <w:rsid w:val="55E2288E"/>
    <w:rsid w:val="57315EF1"/>
    <w:rsid w:val="57626A3C"/>
    <w:rsid w:val="57BA58F3"/>
    <w:rsid w:val="57BB886E"/>
    <w:rsid w:val="58ED4B3A"/>
    <w:rsid w:val="58EF44E8"/>
    <w:rsid w:val="591D3208"/>
    <w:rsid w:val="591D447D"/>
    <w:rsid w:val="59772D15"/>
    <w:rsid w:val="59BB0AD9"/>
    <w:rsid w:val="5A1D5C5B"/>
    <w:rsid w:val="5A9A47E1"/>
    <w:rsid w:val="5AF62468"/>
    <w:rsid w:val="5B7D4AA8"/>
    <w:rsid w:val="5C2A3E31"/>
    <w:rsid w:val="5CDF6FD6"/>
    <w:rsid w:val="5CFA6768"/>
    <w:rsid w:val="5F777B38"/>
    <w:rsid w:val="5F90532A"/>
    <w:rsid w:val="5FFD6800"/>
    <w:rsid w:val="600B1B2F"/>
    <w:rsid w:val="60571CD1"/>
    <w:rsid w:val="60A31D4A"/>
    <w:rsid w:val="614F1D01"/>
    <w:rsid w:val="62112444"/>
    <w:rsid w:val="63E446CD"/>
    <w:rsid w:val="651939BA"/>
    <w:rsid w:val="67137A91"/>
    <w:rsid w:val="67EE9858"/>
    <w:rsid w:val="67F3D028"/>
    <w:rsid w:val="68A67C63"/>
    <w:rsid w:val="69EF74F0"/>
    <w:rsid w:val="6A247931"/>
    <w:rsid w:val="6AB973C7"/>
    <w:rsid w:val="6B3767D7"/>
    <w:rsid w:val="6B537F4A"/>
    <w:rsid w:val="6B6F1378"/>
    <w:rsid w:val="6B8604D9"/>
    <w:rsid w:val="6DC15218"/>
    <w:rsid w:val="6E8A7C3C"/>
    <w:rsid w:val="6EA36D2D"/>
    <w:rsid w:val="6EFFD205"/>
    <w:rsid w:val="6F30482E"/>
    <w:rsid w:val="6FBE59AE"/>
    <w:rsid w:val="6FDF40E9"/>
    <w:rsid w:val="6FEBA25A"/>
    <w:rsid w:val="6FFD3A25"/>
    <w:rsid w:val="702308FE"/>
    <w:rsid w:val="70447118"/>
    <w:rsid w:val="716B2E7C"/>
    <w:rsid w:val="723D0CF2"/>
    <w:rsid w:val="72E3016B"/>
    <w:rsid w:val="73F6015B"/>
    <w:rsid w:val="74852AEA"/>
    <w:rsid w:val="753307D4"/>
    <w:rsid w:val="75BCF451"/>
    <w:rsid w:val="77DC1961"/>
    <w:rsid w:val="77E46285"/>
    <w:rsid w:val="77FD4CE2"/>
    <w:rsid w:val="78FF4CE5"/>
    <w:rsid w:val="79F3692D"/>
    <w:rsid w:val="7B3304CA"/>
    <w:rsid w:val="7BBEFD12"/>
    <w:rsid w:val="7BF3BC36"/>
    <w:rsid w:val="7C4923CF"/>
    <w:rsid w:val="7C4B623D"/>
    <w:rsid w:val="7D3C1231"/>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页眉 Char"/>
    <w:link w:val="7"/>
    <w:qFormat/>
    <w:uiPriority w:val="99"/>
    <w:rPr>
      <w:kern w:val="2"/>
      <w:sz w:val="18"/>
      <w:szCs w:val="18"/>
    </w:rPr>
  </w:style>
  <w:style w:type="character" w:customStyle="1" w:styleId="17">
    <w:name w:val="font5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hint="default" w:ascii="Times New Roman" w:hAnsi="Times New Roman" w:cs="Times New Roman"/>
      <w:color w:val="000000"/>
      <w:sz w:val="18"/>
      <w:szCs w:val="18"/>
      <w:u w:val="none"/>
    </w:rPr>
  </w:style>
  <w:style w:type="character" w:customStyle="1" w:styleId="19">
    <w:name w:val="font01"/>
    <w:qFormat/>
    <w:uiPriority w:val="0"/>
    <w:rPr>
      <w:rFonts w:hint="eastAsia" w:ascii="等线" w:hAnsi="等线" w:eastAsia="等线" w:cs="等线"/>
      <w:color w:val="000000"/>
      <w:sz w:val="22"/>
      <w:szCs w:val="22"/>
      <w:u w:val="none"/>
    </w:rPr>
  </w:style>
  <w:style w:type="character" w:customStyle="1" w:styleId="20">
    <w:name w:val="font61"/>
    <w:qFormat/>
    <w:uiPriority w:val="0"/>
    <w:rPr>
      <w:rFonts w:hint="default" w:ascii="等线" w:hAnsi="等线" w:eastAsia="等线" w:cs="等线"/>
      <w:color w:val="000000"/>
      <w:sz w:val="18"/>
      <w:szCs w:val="18"/>
      <w:u w:val="none"/>
    </w:rPr>
  </w:style>
  <w:style w:type="character" w:customStyle="1" w:styleId="21">
    <w:name w:val="页脚 Char"/>
    <w:link w:val="6"/>
    <w:qFormat/>
    <w:uiPriority w:val="99"/>
    <w:rPr>
      <w:kern w:val="2"/>
      <w:sz w:val="18"/>
      <w:szCs w:val="18"/>
    </w:rPr>
  </w:style>
  <w:style w:type="character" w:customStyle="1" w:styleId="22">
    <w:name w:val="font41"/>
    <w:qFormat/>
    <w:uiPriority w:val="0"/>
    <w:rPr>
      <w:rFonts w:hint="eastAsia" w:ascii="宋体" w:hAnsi="宋体" w:eastAsia="宋体" w:cs="宋体"/>
      <w:color w:val="000000"/>
      <w:sz w:val="18"/>
      <w:szCs w:val="18"/>
      <w:u w:val="none"/>
    </w:rPr>
  </w:style>
  <w:style w:type="character" w:customStyle="1" w:styleId="23">
    <w:name w:val="font11"/>
    <w:qFormat/>
    <w:uiPriority w:val="0"/>
    <w:rPr>
      <w:rFonts w:hint="default" w:ascii="Times New Roman" w:hAnsi="Times New Roman" w:cs="Times New Roman"/>
      <w:color w:val="000000"/>
      <w:sz w:val="18"/>
      <w:szCs w:val="18"/>
      <w:u w:val="none"/>
    </w:rPr>
  </w:style>
  <w:style w:type="character" w:customStyle="1" w:styleId="24">
    <w:name w:val="font71"/>
    <w:qFormat/>
    <w:uiPriority w:val="0"/>
    <w:rPr>
      <w:rFonts w:ascii="等线" w:hAnsi="等线" w:eastAsia="等线" w:cs="等线"/>
      <w:color w:val="000000"/>
      <w:sz w:val="18"/>
      <w:szCs w:val="18"/>
      <w:u w:val="none"/>
    </w:rPr>
  </w:style>
  <w:style w:type="character" w:customStyle="1" w:styleId="25">
    <w:name w:val="font31"/>
    <w:qFormat/>
    <w:uiPriority w:val="0"/>
    <w:rPr>
      <w:rFonts w:ascii="等线" w:hAnsi="等线" w:eastAsia="等线" w:cs="等线"/>
      <w:color w:val="000000"/>
      <w:sz w:val="18"/>
      <w:szCs w:val="18"/>
      <w:u w:val="none"/>
    </w:rPr>
  </w:style>
  <w:style w:type="paragraph" w:customStyle="1" w:styleId="26">
    <w:name w:val="表格"/>
    <w:basedOn w:val="1"/>
    <w:qFormat/>
    <w:uiPriority w:val="0"/>
    <w:pPr>
      <w:widowControl/>
      <w:spacing w:after="50" w:afterLines="50" w:line="240" w:lineRule="exact"/>
      <w:jc w:val="left"/>
    </w:pPr>
    <w:rPr>
      <w:kern w:val="0"/>
    </w:rPr>
  </w:style>
  <w:style w:type="paragraph" w:customStyle="1" w:styleId="27">
    <w:name w:val="列项——（一级）"/>
    <w:qFormat/>
    <w:uiPriority w:val="0"/>
    <w:pPr>
      <w:widowControl w:val="0"/>
      <w:tabs>
        <w:tab w:val="left" w:pos="1140"/>
      </w:tabs>
      <w:spacing w:after="160" w:line="259" w:lineRule="auto"/>
      <w:jc w:val="both"/>
    </w:pPr>
    <w:rPr>
      <w:rFonts w:ascii="宋体" w:hAnsi="Times New Roman" w:eastAsia="宋体" w:cs="Times New Roman"/>
      <w:sz w:val="21"/>
      <w:lang w:val="en-US" w:eastAsia="zh-CN" w:bidi="ar-SA"/>
    </w:rPr>
  </w:style>
  <w:style w:type="paragraph" w:customStyle="1" w:styleId="28">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styleId="31">
    <w:name w:val="List Paragraph"/>
    <w:basedOn w:val="1"/>
    <w:qFormat/>
    <w:uiPriority w:val="34"/>
    <w:pPr>
      <w:ind w:firstLine="420"/>
    </w:pPr>
  </w:style>
  <w:style w:type="paragraph" w:customStyle="1" w:styleId="32">
    <w:name w:val="表标题"/>
    <w:basedOn w:val="1"/>
    <w:qFormat/>
    <w:uiPriority w:val="0"/>
    <w:pPr>
      <w:widowControl/>
      <w:spacing w:before="50" w:beforeLines="50" w:after="50" w:afterLines="50"/>
      <w:jc w:val="center"/>
    </w:pPr>
    <w:rPr>
      <w:rFonts w:eastAsia="黑体"/>
      <w:kern w:val="0"/>
    </w:rPr>
  </w:style>
  <w:style w:type="table" w:customStyle="1" w:styleId="33">
    <w:name w:val="网格型11"/>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2"/>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Char"/>
    <w:basedOn w:val="13"/>
    <w:link w:val="10"/>
    <w:qFormat/>
    <w:uiPriority w:val="0"/>
    <w:rPr>
      <w:rFonts w:asciiTheme="majorHAnsi" w:hAnsiTheme="majorHAnsi" w:cstheme="majorBidi"/>
      <w:b/>
      <w:bCs/>
      <w:kern w:val="2"/>
      <w:sz w:val="32"/>
      <w:szCs w:val="32"/>
    </w:rPr>
  </w:style>
  <w:style w:type="paragraph" w:customStyle="1" w:styleId="36">
    <w:name w:val="TOC Heading"/>
    <w:basedOn w:val="2"/>
    <w:next w:val="1"/>
    <w:semiHidden/>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7">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CEB66-13FD-44FF-BABC-4F5AB3FAEBC3}">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27</Pages>
  <Words>9228</Words>
  <Characters>14151</Characters>
  <Lines>105</Lines>
  <Paragraphs>29</Paragraphs>
  <TotalTime>0</TotalTime>
  <ScaleCrop>false</ScaleCrop>
  <LinksUpToDate>false</LinksUpToDate>
  <CharactersWithSpaces>14815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Xtzj.User</dc:creator>
  <cp:lastModifiedBy>时维鹰扬</cp:lastModifiedBy>
  <cp:lastPrinted>2024-11-13T07:31:00Z</cp:lastPrinted>
  <dcterms:modified xsi:type="dcterms:W3CDTF">2024-12-17T07:35:09Z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DE2F49A2B2B3440BB6E4D533EA0464C3_13</vt:lpwstr>
  </property>
</Properties>
</file>