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28"/>
          <w:lang w:val="en-US" w:eastAsia="zh-CN"/>
        </w:rPr>
        <w:t>附件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202"/>
        <w:gridCol w:w="713"/>
        <w:gridCol w:w="3674"/>
        <w:gridCol w:w="8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16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港澳药械通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第四批指定医疗机构名单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 院 名 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 业 地 点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16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一、新增指定医院（27家）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南方医科大学珠江医院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广州市工业大道中253号</w:t>
            </w:r>
          </w:p>
        </w:tc>
        <w:tc>
          <w:tcPr>
            <w:tcW w:w="8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广州医科大学附属脑科医院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广州市荔湾区芳村明心路36号、广花二路800号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广东省第二人民医院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广州市海珠区新港中路466号、广州机场路290号、白云国际机场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广州新市医院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广州市白云区新市街新市新街79号之一、之二，棠安路31号5层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广州开发区医院             （广州市黄埔区人民医院）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广州市黄埔区友谊路196号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广州泰和肿瘤医院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广州市黄埔区慈济路9号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深圳市人民医院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深圳市罗湖区东门北路1017号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深圳市儿童医院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深圳市福田区益田路7019号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深圳市龙岗区耳鼻咽喉医院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深圳市龙岗区龙城街道黄阁路186号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中山大学附属第八医院       （深圳福田）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深圳市福田区福田街道深南中路3025号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深圳前海泰康医院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深圳市南山区梦海大道3099号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深圳大学总医院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深圳市南山区学苑大道1298号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深圳市盐田区人民医院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深圳市盐田区沙头角梧桐路2010号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珠海市中西医结合医院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珠海市拱北粤华路208号，珠海市香洲区拱北莲花路289号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佛山市第一人民医院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佛山市禅城区岭南大道北81号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 院 名 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 业 地  点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南方医科大学第八附属医院    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（佛山市顺德区第一人民医院）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佛山市顺德区</w:t>
            </w:r>
            <w:r>
              <w:rPr>
                <w:rFonts w:hint="eastAsia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伦教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街道办事处荔村村委会甲子路1号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佛山市南海区人民医院    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（华南理工大学附属第六医院）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佛山市南海区狮山镇桂丹路120号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广东省人民医院南海医院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佛山市南海区桂城街道夏东路23号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和</w:t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祐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至臻医院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佛山市顺德区</w:t>
            </w:r>
            <w:r>
              <w:rPr>
                <w:rFonts w:hint="eastAsia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北滘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镇君兰社区和仁路1号1号楼负1层C区105-150号房、5号楼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惠州市第一人民医院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惠州市惠城区北江三新南路20号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惠州市中心人民医院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惠州市惠城区鹅岭北路41号；惠州市惠城区下埔横江四路8号；惠州市仲恺高新区陈江街道胜利村甲子LED工业园新陈大道北面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惠阳三和医院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惠州市惠阳区淡水金惠大道康和路3号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东莞市人民医院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东莞市万江街道万道路78号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东莞康华医院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东莞市南城区东莞大道1000号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东莞台心医院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东莞市东城街道台心路1号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中山市中医院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中山市西区康欣路3号、中山市石歧悦来路月悦上街2号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肇庆市第一人民医院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肇庆市东岗东路9号，端州区站北路8号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二、移出指定医院（1家）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佛山希玛林顺潮眼科医院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3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佛山市禅城区绿景一路13号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21E94"/>
    <w:rsid w:val="4EAC6F5E"/>
    <w:rsid w:val="52127522"/>
    <w:rsid w:val="6F9A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Lines="0" w:beforeAutospacing="0" w:afterLines="0" w:afterAutospacing="0" w:line="590" w:lineRule="exact"/>
      <w:jc w:val="left"/>
      <w:outlineLvl w:val="2"/>
    </w:pPr>
    <w:rPr>
      <w:rFonts w:ascii="Calibri" w:hAnsi="Calibri" w:eastAsia="仿宋_GB2312" w:cs="Times New Roman"/>
      <w:b/>
      <w:kern w:val="2"/>
      <w:sz w:val="3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51"/>
    <w:qFormat/>
    <w:uiPriority w:val="0"/>
    <w:rPr>
      <w:rFonts w:hint="eastAsia" w:ascii="仿宋_GB2312" w:hAnsi="Times New Roman" w:eastAsia="仿宋_GB2312" w:cs="仿宋_GB2312"/>
      <w:color w:val="000000"/>
      <w:sz w:val="28"/>
      <w:szCs w:val="28"/>
      <w:u w:val="none"/>
    </w:rPr>
  </w:style>
  <w:style w:type="character" w:customStyle="1" w:styleId="6">
    <w:name w:val="font0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2025-03-07T07:07:00Z</dcterms:created>
  <dc:creator>admin</dc:creator>
  <cp:lastModifiedBy>LINNN000</cp:lastModifiedBy>
  <dcterms:modified xsi:type="dcterms:W3CDTF">2025-12-08T07:52:10Z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